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95" w:rsidRPr="00007D95" w:rsidRDefault="00007D95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ένες με πλάγια γράμματα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 w:rsidR="00404ECF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07D95" w:rsidRPr="00007D95" w:rsidRDefault="00007D9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404ECF" w:rsidRDefault="008C7B33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αερόψυκτος ψύκτης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proofErr w:type="spellStart"/>
      <w:r w:rsidR="00404ECF"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είναι 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1325A2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συμπιεστές </w:t>
      </w:r>
      <w:r w:rsidR="00404ECF" w:rsidRPr="0044063B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τύπου </w:t>
      </w:r>
      <w:r w:rsidR="00404ECF" w:rsidRPr="0044063B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62387D">
        <w:rPr>
          <w:rFonts w:ascii="Arial" w:hAnsi="Arial" w:cs="Arial"/>
          <w:noProof w:val="0"/>
          <w:color w:val="000000" w:themeColor="text1"/>
          <w:lang w:val="el-GR"/>
        </w:rPr>
        <w:t>στα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θερών στροφών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404ECF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 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>περιλαμβάνει αντλία(ες)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27B08" w:rsidRPr="00227B08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με όλα τα απαραίτητα εξαρτήματα, όπως αυτά περιγράφονται στην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 xml:space="preserve">παράγραφο της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μονάδα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στον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προαιρετικό εξοπλισμό.</w:t>
      </w:r>
    </w:p>
    <w:p w:rsidR="00404ECF" w:rsidRPr="003A439B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ΠΟΙΟΤΗΤΑΣ</w:t>
      </w:r>
    </w:p>
    <w:p w:rsidR="002418CD" w:rsidRPr="003A439B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σύμφωνη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πιστοποιημένη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από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ανεξάρτητο φορέα πιστοποίησης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4375D" w:rsidRDefault="0024375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Νο 2016/2281 σχετικά με τις απαιτήσεις </w:t>
      </w:r>
      <w:r>
        <w:rPr>
          <w:rFonts w:ascii="Arial" w:hAnsi="Arial" w:cs="Arial"/>
          <w:noProof w:val="0"/>
          <w:color w:val="000000" w:themeColor="text1"/>
          <w:lang w:val="en-US"/>
        </w:rPr>
        <w:t>Eco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>-</w:t>
      </w:r>
      <w:r>
        <w:rPr>
          <w:rFonts w:ascii="Arial" w:hAnsi="Arial" w:cs="Arial"/>
          <w:noProof w:val="0"/>
          <w:color w:val="000000" w:themeColor="text1"/>
          <w:lang w:val="en-US"/>
        </w:rPr>
        <w:t>design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που εφαρμόζονται σε ψύκτες νερού από 1/1/2018</w:t>
      </w:r>
    </w:p>
    <w:p w:rsidR="002418CD" w:rsidRPr="00375FF1" w:rsidRDefault="002418C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 .</w:t>
      </w:r>
    </w:p>
    <w:p w:rsidR="002418CD" w:rsidRPr="00867427" w:rsidRDefault="002418C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2418CD" w:rsidRPr="00E86547" w:rsidRDefault="002418C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24375D" w:rsidRPr="004E763C">
        <w:rPr>
          <w:rFonts w:ascii="Arial" w:hAnsi="Arial" w:cs="Arial"/>
          <w:noProof w:val="0"/>
          <w:color w:val="000000" w:themeColor="text1"/>
          <w:lang w:val="el-GR"/>
        </w:rPr>
        <w:t>2014</w:t>
      </w:r>
      <w:r w:rsidR="0024375D">
        <w:rPr>
          <w:rFonts w:ascii="Arial" w:hAnsi="Arial" w:cs="Arial"/>
          <w:noProof w:val="0"/>
          <w:color w:val="000000" w:themeColor="text1"/>
          <w:lang w:val="el-GR"/>
        </w:rPr>
        <w:t>/68</w:t>
      </w:r>
      <w:r w:rsidR="0024375D" w:rsidRPr="00E86547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24375D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2418CD" w:rsidRPr="00867427" w:rsidRDefault="002418C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2418CD" w:rsidRPr="00867427" w:rsidRDefault="002418CD" w:rsidP="006C0612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24375D" w:rsidRPr="00EA4D62">
        <w:rPr>
          <w:rFonts w:ascii="Arial" w:hAnsi="Arial" w:cs="Arial"/>
          <w:noProof w:val="0"/>
          <w:color w:val="000000" w:themeColor="text1"/>
          <w:lang w:val="el-GR"/>
        </w:rPr>
        <w:t>20</w:t>
      </w:r>
      <w:r w:rsidR="0024375D" w:rsidRPr="004E763C">
        <w:rPr>
          <w:rFonts w:ascii="Arial" w:hAnsi="Arial" w:cs="Arial"/>
          <w:noProof w:val="0"/>
          <w:color w:val="000000" w:themeColor="text1"/>
          <w:lang w:val="el-GR"/>
        </w:rPr>
        <w:t>1</w:t>
      </w:r>
      <w:r w:rsidR="0024375D" w:rsidRPr="00EA4D62">
        <w:rPr>
          <w:rFonts w:ascii="Arial" w:hAnsi="Arial" w:cs="Arial"/>
          <w:noProof w:val="0"/>
          <w:color w:val="000000" w:themeColor="text1"/>
          <w:lang w:val="el-GR"/>
        </w:rPr>
        <w:t>4/</w:t>
      </w:r>
      <w:r w:rsidR="0024375D" w:rsidRPr="004E763C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="0024375D"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24375D"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2418CD" w:rsidRPr="00867427" w:rsidRDefault="002418CD" w:rsidP="006C0612">
      <w:pPr>
        <w:pStyle w:val="BodyTextIndent"/>
        <w:numPr>
          <w:ilvl w:val="0"/>
          <w:numId w:val="18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2418CD" w:rsidRPr="00891AB1" w:rsidRDefault="002418CD" w:rsidP="002418CD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2418CD" w:rsidRPr="0024375D" w:rsidRDefault="002418CD" w:rsidP="002418CD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437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24375D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2437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2418CD" w:rsidRDefault="0024375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4375D">
        <w:rPr>
          <w:rFonts w:ascii="Arial" w:hAnsi="Arial" w:cs="Arial"/>
          <w:snapToGrid w:val="0"/>
          <w:lang w:val="el-GR"/>
        </w:rPr>
        <w:t xml:space="preserve">Η μονάδα θα φέρει </w:t>
      </w:r>
      <w:r w:rsidRPr="0024375D">
        <w:rPr>
          <w:rFonts w:ascii="Arial" w:hAnsi="Arial" w:cs="Arial"/>
          <w:i/>
          <w:snapToGrid w:val="0"/>
          <w:lang w:val="el-GR"/>
        </w:rPr>
        <w:t>πιστοποίηση CE</w:t>
      </w:r>
      <w:r w:rsidRPr="0024375D">
        <w:rPr>
          <w:rFonts w:ascii="Arial" w:hAnsi="Arial" w:cs="Arial"/>
          <w:snapToGrid w:val="0"/>
          <w:lang w:val="el-GR"/>
        </w:rPr>
        <w:t xml:space="preserve"> και </w:t>
      </w:r>
      <w:r w:rsidRPr="0024375D">
        <w:rPr>
          <w:rFonts w:ascii="Arial" w:hAnsi="Arial" w:cs="Arial"/>
          <w:i/>
          <w:snapToGrid w:val="0"/>
          <w:lang w:val="el-GR"/>
        </w:rPr>
        <w:t>θα έχει λειτουργήσει</w:t>
      </w:r>
      <w:r w:rsidRPr="0024375D">
        <w:rPr>
          <w:rFonts w:ascii="Arial" w:hAnsi="Arial" w:cs="Arial"/>
          <w:snapToGrid w:val="0"/>
          <w:lang w:val="el-GR"/>
        </w:rPr>
        <w:t xml:space="preserve"> </w:t>
      </w:r>
      <w:r w:rsidRPr="0024375D">
        <w:rPr>
          <w:rFonts w:ascii="Arial" w:hAnsi="Arial" w:cs="Arial"/>
          <w:i/>
          <w:snapToGrid w:val="0"/>
          <w:lang w:val="el-GR"/>
        </w:rPr>
        <w:t>σε πλήρη δοκιμαστικό έλεγχο στο εργοστάσιο</w:t>
      </w:r>
      <w:r w:rsidRPr="0024375D">
        <w:rPr>
          <w:rFonts w:ascii="Arial" w:hAnsi="Arial" w:cs="Arial"/>
          <w:snapToGrid w:val="0"/>
          <w:lang w:val="el-GR"/>
        </w:rPr>
        <w:t>.</w:t>
      </w:r>
    </w:p>
    <w:p w:rsidR="00531C14" w:rsidRPr="0062387D" w:rsidRDefault="00531C1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762F24" w:rsidRPr="0062387D" w:rsidRDefault="00762F24" w:rsidP="00762F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762F24" w:rsidRDefault="00762F24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>Τεχ</w:t>
      </w:r>
      <w:r w:rsidR="00345441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>ν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C368A4" w:rsidRDefault="00C368A4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C368A4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C368A4" w:rsidRPr="006949B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C368A4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C368A4" w:rsidRPr="00A517A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C368A4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C368A4" w:rsidRPr="00A517A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C368A4" w:rsidRPr="00A517A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C368A4" w:rsidRPr="00A517AA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C368A4" w:rsidRDefault="00C368A4" w:rsidP="00C368A4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C368A4" w:rsidRDefault="00C368A4" w:rsidP="00C368A4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C368A4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C368A4" w:rsidRPr="008F061F" w:rsidRDefault="00C368A4" w:rsidP="00C368A4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C368A4" w:rsidRDefault="00C368A4" w:rsidP="00C368A4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368A4" w:rsidRPr="002F43FF" w:rsidRDefault="00C368A4" w:rsidP="00C368A4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F43FF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C368A4" w:rsidRDefault="00C368A4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B51B3D" w:rsidRPr="002F43FF" w:rsidRDefault="00B51B3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D7C8A" w:rsidRDefault="007D7C8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C179D0" w:rsidRP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="00C179D0"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A517A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</w:t>
      </w:r>
      <w:r w:rsidR="00090C17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).   </w:t>
      </w:r>
    </w:p>
    <w:p w:rsidR="00326D4C" w:rsidRPr="007D7C8A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093" w:rsidRPr="00E25093" w:rsidRDefault="00E25093" w:rsidP="00922448">
      <w:pPr>
        <w:rPr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E25093" w:rsidRPr="00E25093" w:rsidRDefault="00E25093" w:rsidP="006C0612">
      <w:pPr>
        <w:numPr>
          <w:ilvl w:val="0"/>
          <w:numId w:val="20"/>
        </w:numPr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noProof w:val="0"/>
          <w:lang w:val="el-GR"/>
        </w:rPr>
      </w:pPr>
      <w:r w:rsidRPr="00E25093">
        <w:rPr>
          <w:rFonts w:ascii="Arial" w:hAnsi="Arial" w:cs="Arial"/>
          <w:noProof w:val="0"/>
          <w:lang w:val="el-GR"/>
        </w:rPr>
        <w:t xml:space="preserve">Πλήρως ερμητικοί συμπιεστές </w:t>
      </w:r>
      <w:r w:rsidRPr="002F43FF">
        <w:rPr>
          <w:rFonts w:ascii="Arial" w:hAnsi="Arial" w:cs="Arial"/>
          <w:i/>
          <w:noProof w:val="0"/>
          <w:lang w:val="el-GR"/>
        </w:rPr>
        <w:t xml:space="preserve">τύπου </w:t>
      </w:r>
      <w:r w:rsidRPr="002F43FF">
        <w:rPr>
          <w:rFonts w:ascii="Arial" w:hAnsi="Arial" w:cs="Arial"/>
          <w:i/>
          <w:noProof w:val="0"/>
          <w:lang w:val="en-GB"/>
        </w:rPr>
        <w:t>scroll</w:t>
      </w:r>
      <w:r w:rsidRPr="00E25093">
        <w:rPr>
          <w:rFonts w:ascii="Arial" w:hAnsi="Arial" w:cs="Arial"/>
          <w:noProof w:val="0"/>
          <w:lang w:val="el-GR"/>
        </w:rPr>
        <w:t xml:space="preserve">, που ο κάθε ένας είναι εξοπλισμένος από: </w:t>
      </w:r>
    </w:p>
    <w:p w:rsidR="00E25093" w:rsidRPr="00E25093" w:rsidRDefault="00E25093" w:rsidP="006C0612">
      <w:pPr>
        <w:numPr>
          <w:ilvl w:val="0"/>
          <w:numId w:val="20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>Διπολικό ηλεκτροκινητήρα (άμεσης κινήσεως 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E25093" w:rsidRPr="00E25093" w:rsidRDefault="00E25093" w:rsidP="006C0612">
      <w:pPr>
        <w:numPr>
          <w:ilvl w:val="0"/>
          <w:numId w:val="20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Προπληρωμένοι με συνθετικά πολυεστερικά λάδια.</w:t>
      </w:r>
    </w:p>
    <w:p w:rsidR="00E25093" w:rsidRPr="00E25093" w:rsidRDefault="00E25093" w:rsidP="006C0612">
      <w:pPr>
        <w:numPr>
          <w:ilvl w:val="0"/>
          <w:numId w:val="20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E25093" w:rsidRPr="00E25093" w:rsidRDefault="00E25093" w:rsidP="006C0612">
      <w:pPr>
        <w:numPr>
          <w:ilvl w:val="0"/>
          <w:numId w:val="20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Ηλεκτρικός προθερμαντήρας λαδιού. </w:t>
      </w:r>
    </w:p>
    <w:p w:rsidR="00E25093" w:rsidRPr="00E25093" w:rsidRDefault="00E25093" w:rsidP="006C0612">
      <w:pPr>
        <w:numPr>
          <w:ilvl w:val="0"/>
          <w:numId w:val="20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-    Προαιρετική διάταξη ομαλής εκκίνησης « </w:t>
      </w:r>
      <w:r w:rsidRPr="00E25093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» ελαχιστοποιώντας το ρεύμα εκκίνησης και 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πτώση τάσης.</w:t>
      </w:r>
    </w:p>
    <w:p w:rsidR="00116F1C" w:rsidRPr="00E25093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l-GR"/>
        </w:rPr>
      </w:pPr>
    </w:p>
    <w:p w:rsidR="007825FB" w:rsidRPr="00AA0FCE" w:rsidRDefault="007825FB" w:rsidP="007825F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>Το χαμηλό επίπεδο θορύβου και κραδασμών πρέπει να εξασφαλίζεται από:</w:t>
      </w:r>
    </w:p>
    <w:p w:rsidR="007825FB" w:rsidRPr="0063495A" w:rsidRDefault="007825FB" w:rsidP="006C0612">
      <w:pPr>
        <w:pStyle w:val="ListParagraph"/>
        <w:numPr>
          <w:ilvl w:val="0"/>
          <w:numId w:val="20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 </w:t>
      </w:r>
      <w:proofErr w:type="spellStart"/>
      <w:r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συγκρότημα των συμπιεστών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7825FB" w:rsidRDefault="007825FB" w:rsidP="006C0612">
      <w:pPr>
        <w:pStyle w:val="ListParagraph"/>
        <w:numPr>
          <w:ilvl w:val="0"/>
          <w:numId w:val="20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7825FB" w:rsidRDefault="007825FB" w:rsidP="006C0612">
      <w:pPr>
        <w:pStyle w:val="ListParagraph"/>
        <w:numPr>
          <w:ilvl w:val="0"/>
          <w:numId w:val="20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Προαιρετική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ηχοαπορροφητική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επένδυση</w:t>
      </w: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συμπιεστή.</w:t>
      </w:r>
    </w:p>
    <w:p w:rsidR="00326D4C" w:rsidRPr="007825FB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825FB" w:rsidRDefault="007825F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25FB" w:rsidRPr="00EA6AEA" w:rsidRDefault="007825FB" w:rsidP="007825F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5C1DB9" w:rsidRDefault="005C1DB9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5C1DB9" w:rsidRDefault="003B5754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μεγέθη άνω των 13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0</w:t>
      </w:r>
      <w:r w:rsidR="005C1DB9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5C1DB9" w:rsidRPr="005C1DB9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θα πρέπει να περιλαμβάνονται τουλάχιστον δύο ανεξάρτητα ψυκτικά κυκλώματα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5F07">
        <w:rPr>
          <w:rFonts w:ascii="Arial" w:hAnsi="Arial" w:cs="Arial"/>
          <w:noProof w:val="0"/>
          <w:color w:val="000000" w:themeColor="text1"/>
          <w:lang w:val="el-GR"/>
        </w:rPr>
        <w:t xml:space="preserve">συνδεδεμένα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σε ένα κύκλωμα νερού.</w:t>
      </w:r>
    </w:p>
    <w:p w:rsidR="005C1DB9" w:rsidRPr="006E20D2" w:rsidRDefault="005C1DB9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συγκο</w:t>
      </w:r>
      <w:r>
        <w:rPr>
          <w:rFonts w:ascii="Arial" w:hAnsi="Arial" w:cs="Arial"/>
          <w:noProof w:val="0"/>
          <w:color w:val="000000" w:themeColor="text1"/>
          <w:lang w:val="el-GR"/>
        </w:rPr>
        <w:t>λ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4035B0" w:rsidRPr="001F6FAC" w:rsidRDefault="004035B0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1F6FA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6C061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26D4C" w:rsidRPr="004035B0" w:rsidRDefault="00326D4C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6D5CC4" w:rsidRPr="004035B0" w:rsidRDefault="006D5CC4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93630C" w:rsidRDefault="0093630C" w:rsidP="00C179D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1325A2" w:rsidRDefault="001325A2" w:rsidP="006C061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θα πρέπει να είναι σχεδιασμένα έτσι ώστε να εξασφαλίζεται η υπόψυξη του ψυκτικού μέσου.</w:t>
      </w:r>
    </w:p>
    <w:p w:rsidR="001325A2" w:rsidRPr="0078563E" w:rsidRDefault="001325A2" w:rsidP="006C0612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Κάθετα στοιχεία εναλλάκτη</w:t>
      </w:r>
    </w:p>
    <w:p w:rsidR="001325A2" w:rsidRPr="00747D0E" w:rsidRDefault="001325A2" w:rsidP="006C0612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τύπου </w:t>
      </w:r>
      <w:proofErr w:type="spellStart"/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>μικροαυλών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47D0E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136CA9">
        <w:rPr>
          <w:rFonts w:ascii="Arial" w:hAnsi="Arial" w:cs="Arial"/>
          <w:i/>
          <w:noProof w:val="0"/>
          <w:color w:val="000000" w:themeColor="text1"/>
          <w:lang w:val="en-US"/>
        </w:rPr>
        <w:t>Micro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136CA9">
        <w:rPr>
          <w:rFonts w:ascii="Arial" w:hAnsi="Arial" w:cs="Arial"/>
          <w:i/>
          <w:noProof w:val="0"/>
          <w:color w:val="000000" w:themeColor="text1"/>
          <w:lang w:val="en-US"/>
        </w:rPr>
        <w:t>Channel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136CA9">
        <w:rPr>
          <w:rFonts w:ascii="Arial" w:hAnsi="Arial" w:cs="Arial"/>
          <w:i/>
          <w:noProof w:val="0"/>
          <w:color w:val="000000" w:themeColor="text1"/>
          <w:lang w:val="en-US"/>
        </w:rPr>
        <w:t>Heat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136CA9">
        <w:rPr>
          <w:rFonts w:ascii="Arial" w:hAnsi="Arial" w:cs="Arial"/>
          <w:i/>
          <w:noProof w:val="0"/>
          <w:color w:val="000000" w:themeColor="text1"/>
          <w:lang w:val="en-US"/>
        </w:rPr>
        <w:t>Exchanger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- </w:t>
      </w:r>
      <w:r w:rsidRPr="00136CA9">
        <w:rPr>
          <w:rFonts w:ascii="Arial" w:hAnsi="Arial" w:cs="Arial"/>
          <w:i/>
          <w:noProof w:val="0"/>
          <w:color w:val="000000" w:themeColor="text1"/>
          <w:lang w:val="en-US"/>
        </w:rPr>
        <w:t>MCHE</w:t>
      </w:r>
      <w:r w:rsidRPr="00747D0E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έτσι ώστε να απαιτείται μειωμένη ποσότητα ψυκτικού μέσου έως και 50% σε σχέση με τους συμβατικούς εναλλάκτες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325A2" w:rsidRPr="004A383B" w:rsidRDefault="001325A2" w:rsidP="006C0612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στοιχεία του συμπυκνωτή θα είναι 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>κατασκευασμένα εξ’ ολοκλήρου από αλουμίνιο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ώστε αφενός να ενισχύεται η αντοχή τους στην διάβρωση σε διαβρωτικό περιβάλλον και αφετέρου να εξαλείφεται το φαινόμενο της γαλβανικής διάβρωσης, όταν έρθουν σε επαφή διαφορετικά μέταλλα, όπως συμβαίνει στην περίπτωση των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εναλλακτών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1F533E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1325A2" w:rsidRPr="00747D0E" w:rsidRDefault="001325A2" w:rsidP="006C0612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Επιπρόσθετα για αυξημένη αντιδιαβρωτική προστασία, θα μπορεί να υποβληθεί σε περαιτέρω επεξεργασία αντιδιαβρωτικής προστασίας, όπως αυτές περιγράφονται στον προαιρετικό εξοπλισμό.</w:t>
      </w:r>
    </w:p>
    <w:p w:rsidR="001325A2" w:rsidRPr="0093630C" w:rsidRDefault="001325A2" w:rsidP="006C0612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</w:rPr>
        <w:t xml:space="preserve">Τα στοιχεία του συμπυκνωτή </w:t>
      </w:r>
      <w:r>
        <w:rPr>
          <w:rFonts w:ascii="Arial" w:hAnsi="Arial" w:cs="Arial"/>
          <w:lang w:val="el-GR"/>
        </w:rPr>
        <w:t xml:space="preserve">θα έχουν </w:t>
      </w:r>
      <w:r>
        <w:rPr>
          <w:rFonts w:ascii="Arial" w:hAnsi="Arial" w:cs="Arial"/>
        </w:rPr>
        <w:t>ενσωματωμένο υποψύκτη</w:t>
      </w:r>
    </w:p>
    <w:p w:rsidR="001325A2" w:rsidRPr="00E262CD" w:rsidRDefault="001325A2" w:rsidP="006C061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Τα στοιχεία θα αποτελούνται από δύο </w:t>
      </w:r>
      <w:r>
        <w:rPr>
          <w:rFonts w:ascii="Arial" w:hAnsi="Arial" w:cs="Arial"/>
          <w:lang w:val="el-GR"/>
        </w:rPr>
        <w:t>διαδρομες</w:t>
      </w:r>
      <w:r>
        <w:rPr>
          <w:rFonts w:ascii="Arial" w:hAnsi="Arial" w:cs="Arial"/>
        </w:rPr>
        <w:t>.</w:t>
      </w:r>
    </w:p>
    <w:p w:rsidR="001325A2" w:rsidRPr="00606EDD" w:rsidRDefault="001325A2" w:rsidP="006C061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 xml:space="preserve">Τα στοιχεία του συμπυκνωτή θα ελέγχονται για διαρροή και για αντοχή σε πίεση στα </w:t>
      </w:r>
      <w:r>
        <w:rPr>
          <w:rFonts w:ascii="Arial" w:hAnsi="Arial" w:cs="Arial"/>
        </w:rPr>
        <w:t xml:space="preserve">45 </w:t>
      </w:r>
      <w:r w:rsidRPr="00606EDD">
        <w:rPr>
          <w:rFonts w:ascii="Arial" w:hAnsi="Arial" w:cs="Arial"/>
        </w:rPr>
        <w:t xml:space="preserve">bar  με 100% He. </w:t>
      </w:r>
    </w:p>
    <w:p w:rsidR="00811512" w:rsidRPr="001325A2" w:rsidRDefault="00811512" w:rsidP="00326D4C">
      <w:pPr>
        <w:rPr>
          <w:rFonts w:ascii="Arial" w:hAnsi="Arial" w:cs="Arial"/>
          <w:b/>
          <w:noProof w:val="0"/>
          <w:color w:val="000000" w:themeColor="text1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A383B" w:rsidRPr="0093630C" w:rsidRDefault="004A383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93630C" w:rsidRDefault="0093630C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46238F" w:rsidRPr="0046238F" w:rsidRDefault="0046238F" w:rsidP="006C061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 w:rsidR="00EF45E1">
        <w:rPr>
          <w:rFonts w:ascii="Arial" w:hAnsi="Arial" w:cs="Arial"/>
          <w:noProof w:val="0"/>
          <w:color w:val="000000" w:themeColor="text1"/>
          <w:lang w:val="el-GR"/>
        </w:rPr>
        <w:t>, κατασκευασμένοι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συνθετικά υλικά, παρέχοντας λιγότερο θόρυβο λόγω απουσίας ενοχλητικών θορύβων χαμηλών συχνοτήτων.</w:t>
      </w:r>
    </w:p>
    <w:p w:rsidR="0078563E" w:rsidRPr="0046238F" w:rsidRDefault="0046238F" w:rsidP="006C061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Στοιβαρή</w:t>
      </w:r>
      <w:proofErr w:type="spellEnd"/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="0078563E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8563E" w:rsidRDefault="0078563E" w:rsidP="00C179D0">
      <w:pPr>
        <w:pStyle w:val="Default"/>
        <w:jc w:val="both"/>
        <w:rPr>
          <w:rFonts w:asciiTheme="minorHAnsi" w:hAnsiTheme="minorHAnsi"/>
          <w:sz w:val="19"/>
          <w:szCs w:val="19"/>
        </w:rPr>
      </w:pPr>
    </w:p>
    <w:p w:rsidR="00265C60" w:rsidRPr="00B33A93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563E" w:rsidRPr="00B33A93" w:rsidRDefault="0078563E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46238F" w:rsidRDefault="0046238F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1D7613" w:rsidRPr="002F43FF" w:rsidRDefault="008045DB" w:rsidP="006C0612">
      <w:pPr>
        <w:pStyle w:val="ListParagraph"/>
        <w:numPr>
          <w:ilvl w:val="0"/>
          <w:numId w:val="6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="001D7613" w:rsidRPr="002F43FF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="001D7613" w:rsidRPr="002F43FF">
        <w:rPr>
          <w:rFonts w:ascii="Arial" w:hAnsi="Arial" w:cs="Arial"/>
          <w:i/>
          <w:noProof w:val="0"/>
          <w:color w:val="000000" w:themeColor="text1"/>
          <w:lang w:val="el-GR"/>
        </w:rPr>
        <w:t>410-</w:t>
      </w:r>
      <w:r w:rsidR="001D7613" w:rsidRPr="002F43FF">
        <w:rPr>
          <w:rFonts w:ascii="Arial" w:hAnsi="Arial" w:cs="Arial"/>
          <w:i/>
          <w:noProof w:val="0"/>
          <w:color w:val="000000" w:themeColor="text1"/>
          <w:lang w:val="en-GB"/>
        </w:rPr>
        <w:t>A</w:t>
      </w:r>
    </w:p>
    <w:p w:rsidR="001D7613" w:rsidRPr="008045DB" w:rsidRDefault="001D76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719ED" w:rsidRPr="008045DB" w:rsidRDefault="004719E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75FDD" w:rsidRDefault="008045DB" w:rsidP="008045DB"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F903AD" w:rsidRPr="00F903AD" w:rsidRDefault="002F43FF" w:rsidP="006C0612">
      <w:pPr>
        <w:numPr>
          <w:ilvl w:val="0"/>
          <w:numId w:val="11"/>
        </w:numPr>
        <w:jc w:val="both"/>
        <w:rPr>
          <w:rFonts w:ascii="Arial" w:hAnsi="Arial" w:cs="Arial"/>
          <w:snapToGrid w:val="0"/>
          <w:lang w:val="el-GR"/>
        </w:rPr>
      </w:pPr>
      <w:r w:rsidRPr="0023248B">
        <w:rPr>
          <w:rFonts w:ascii="Arial" w:hAnsi="Arial" w:cs="Arial"/>
          <w:i/>
          <w:snapToGrid w:val="0"/>
          <w:lang w:val="el-GR"/>
        </w:rPr>
        <w:t>Η μονάδα θα πρέπει να αποτελείται από τουλάχιστον (…) συμπιεστές, συνδεδεμένους παράλληλα</w:t>
      </w:r>
      <w:r w:rsidR="008045DB" w:rsidRPr="00F903AD">
        <w:rPr>
          <w:rFonts w:ascii="Arial" w:hAnsi="Arial" w:cs="Arial"/>
          <w:snapToGrid w:val="0"/>
          <w:lang w:val="el-GR"/>
        </w:rPr>
        <w:t>.</w:t>
      </w:r>
    </w:p>
    <w:p w:rsidR="008045DB" w:rsidRPr="00F903AD" w:rsidRDefault="00EA283D" w:rsidP="00EA283D">
      <w:pPr>
        <w:ind w:left="72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lastRenderedPageBreak/>
        <w:t xml:space="preserve">Ηλεκτρονική βαλβίδα εκτόνωσης, η οποία επιτρέπει την λειτουργία σε χαμηλή πίεση συμπύκνωσης (βελτιστοποίηση του </w:t>
      </w:r>
      <w:r w:rsidR="002F43FF">
        <w:rPr>
          <w:rFonts w:ascii="Arial" w:hAnsi="Arial" w:cs="Arial"/>
          <w:snapToGrid w:val="0"/>
          <w:lang w:val="en-US"/>
        </w:rPr>
        <w:t>SEER</w:t>
      </w:r>
      <w:r w:rsidR="002F43FF" w:rsidRPr="002F43FF">
        <w:rPr>
          <w:rFonts w:ascii="Arial" w:hAnsi="Arial" w:cs="Arial"/>
          <w:snapToGrid w:val="0"/>
          <w:lang w:val="el-GR"/>
        </w:rPr>
        <w:t xml:space="preserve">, </w:t>
      </w:r>
      <w:r w:rsidR="002F43FF">
        <w:rPr>
          <w:rFonts w:ascii="Arial" w:hAnsi="Arial" w:cs="Arial"/>
          <w:snapToGrid w:val="0"/>
          <w:lang w:val="en-US"/>
        </w:rPr>
        <w:t>SEPR</w:t>
      </w:r>
      <w:r w:rsidRPr="00EA283D">
        <w:rPr>
          <w:rFonts w:ascii="Arial" w:hAnsi="Arial" w:cs="Arial"/>
          <w:snapToGrid w:val="0"/>
          <w:lang w:val="el-GR"/>
        </w:rPr>
        <w:t>)</w:t>
      </w:r>
      <w:r w:rsidR="00F903AD" w:rsidRPr="00F903AD">
        <w:rPr>
          <w:rFonts w:ascii="Arial" w:hAnsi="Arial" w:cs="Arial"/>
          <w:snapToGrid w:val="0"/>
          <w:lang w:val="el-GR"/>
        </w:rPr>
        <w:t xml:space="preserve"> </w:t>
      </w:r>
      <w:r w:rsidR="008045DB" w:rsidRPr="00F903AD">
        <w:rPr>
          <w:rFonts w:ascii="Arial" w:hAnsi="Arial" w:cs="Arial"/>
          <w:snapToGrid w:val="0"/>
          <w:lang w:val="el-GR"/>
        </w:rPr>
        <w:t xml:space="preserve"> </w:t>
      </w:r>
    </w:p>
    <w:p w:rsidR="00EA283D" w:rsidRPr="00EA283D" w:rsidRDefault="00EA283D" w:rsidP="006C0612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EA283D">
        <w:rPr>
          <w:rFonts w:ascii="Arial" w:hAnsi="Arial" w:cs="Arial"/>
          <w:snapToGrid w:val="0"/>
          <w:lang w:val="el-GR"/>
        </w:rPr>
        <w:t>Δυναμική διαχείριση υπερθέρμανσης για την καλύτερη αξιοποίηση της επιφάνειας του εναλλάκτη θερμότητας νερού.</w:t>
      </w:r>
    </w:p>
    <w:p w:rsidR="00875FDD" w:rsidRPr="00EA283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A12" w:rsidRP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934AAA" w:rsidRPr="00A458E1" w:rsidRDefault="00934AAA" w:rsidP="006C0612">
      <w:pPr>
        <w:pStyle w:val="ListParagraph"/>
        <w:numPr>
          <w:ilvl w:val="0"/>
          <w:numId w:val="21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934AAA" w:rsidRDefault="00934AAA" w:rsidP="006C0612">
      <w:pPr>
        <w:pStyle w:val="ListParagraph"/>
        <w:numPr>
          <w:ilvl w:val="0"/>
          <w:numId w:val="21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τάσης θα γίνεται από μετασχηματιστή εγκατεστημένο εργοστασιακά.</w:t>
      </w:r>
    </w:p>
    <w:p w:rsidR="00934AAA" w:rsidRDefault="00934AAA" w:rsidP="006C0612">
      <w:pPr>
        <w:pStyle w:val="ListParagraph"/>
        <w:numPr>
          <w:ilvl w:val="0"/>
          <w:numId w:val="21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626282" w:rsidRPr="00626282" w:rsidRDefault="00626282" w:rsidP="0062628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ΠΙΝΑΚΑΣ ΕΛΕΓΧΟΥ </w:t>
      </w: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6262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</w:p>
    <w:p w:rsidR="00197F80" w:rsidRPr="009B56EF" w:rsidRDefault="00197F80" w:rsidP="00197F80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:rsidR="00197F80" w:rsidRDefault="00197F80" w:rsidP="00197F8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197F80" w:rsidRDefault="00197F80" w:rsidP="00197F8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197F80" w:rsidRPr="00B40741" w:rsidRDefault="00197F80" w:rsidP="00197F80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:rsidR="00197F80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έως 8 περιόδων λειτουργίας για τον έλεγχο έναρξης και παύση λειτουργίας των μονάδων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97F80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:rsidR="00197F80" w:rsidRPr="000100C4" w:rsidRDefault="00197F80" w:rsidP="00197F80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:rsidR="00197F80" w:rsidRPr="002D1F10" w:rsidRDefault="00197F80" w:rsidP="00197F80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:rsidR="00197F80" w:rsidRPr="000100C4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197F80" w:rsidRDefault="00197F80" w:rsidP="00197F80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97F80" w:rsidRDefault="00197F80" w:rsidP="00197F80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:rsidR="00197F80" w:rsidRDefault="00197F80" w:rsidP="00197F80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:rsidR="00197F80" w:rsidRPr="00B04F60" w:rsidRDefault="00197F80" w:rsidP="00197F80">
      <w:pPr>
        <w:pStyle w:val="ListParagraph"/>
        <w:numPr>
          <w:ilvl w:val="0"/>
          <w:numId w:val="11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04F60">
        <w:rPr>
          <w:rFonts w:ascii="Arial" w:hAnsi="Arial" w:cs="Arial"/>
          <w:i/>
          <w:noProof w:val="0"/>
          <w:color w:val="000000" w:themeColor="text1"/>
          <w:lang w:val="el-GR"/>
        </w:rPr>
        <w:t>Έξοδος σήματος 0-10</w:t>
      </w:r>
      <w:r w:rsidRPr="00B04F60">
        <w:rPr>
          <w:rFonts w:ascii="Arial" w:hAnsi="Arial" w:cs="Arial"/>
          <w:i/>
          <w:noProof w:val="0"/>
          <w:color w:val="000000" w:themeColor="text1"/>
          <w:lang w:val="en-US"/>
        </w:rPr>
        <w:t>V</w:t>
      </w:r>
      <w:r w:rsidRPr="00B04F60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για έλεγχο εξωτερικών αντλιών νερού τεχνολογίας μεταβλητών στροφών (για μονάδες χωρίς ενσωματωμένο υδροστάσιο)</w:t>
      </w:r>
    </w:p>
    <w:p w:rsidR="00197F80" w:rsidRDefault="00197F80" w:rsidP="00197F80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:rsidR="00197F80" w:rsidRPr="001D6736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:rsidR="00197F80" w:rsidRPr="001D6736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:rsidR="00197F80" w:rsidRDefault="00197F8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911FD0" w:rsidRPr="001D6736" w:rsidRDefault="00911FD0" w:rsidP="00197F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 w:rsidRPr="00911FD0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</w:p>
    <w:p w:rsidR="00197F80" w:rsidRPr="001D6736" w:rsidRDefault="00197F80" w:rsidP="00197F80">
      <w:pPr>
        <w:pStyle w:val="ListParagraph"/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bookmarkStart w:id="0" w:name="_GoBack"/>
      <w:bookmarkEnd w:id="0"/>
    </w:p>
    <w:p w:rsidR="00197F80" w:rsidRDefault="00197F80" w:rsidP="00197F80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:rsidR="00197F80" w:rsidRPr="009B56EF" w:rsidRDefault="00197F80" w:rsidP="00197F80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:rsidR="00197F80" w:rsidRPr="00283EFD" w:rsidRDefault="00197F80" w:rsidP="00197F80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:rsidR="00197F80" w:rsidRDefault="00197F80" w:rsidP="00197F80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:rsidR="00197F80" w:rsidRPr="00283EFD" w:rsidRDefault="00197F80" w:rsidP="00197F80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:rsidR="00197F80" w:rsidRPr="00283EFD" w:rsidRDefault="00197F80" w:rsidP="00197F80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:rsidR="00197F80" w:rsidRPr="00283EFD" w:rsidRDefault="00197F80" w:rsidP="00197F80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:rsidR="00197F80" w:rsidRPr="00283EFD" w:rsidRDefault="00197F80" w:rsidP="00197F80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:rsidR="00197F80" w:rsidRPr="006C0612" w:rsidRDefault="00197F80" w:rsidP="00197F80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626282" w:rsidRPr="006C0612" w:rsidRDefault="00626282" w:rsidP="009470F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26282" w:rsidRPr="006C0612" w:rsidRDefault="00626282" w:rsidP="009470F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62387D" w:rsidRDefault="0062387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μονά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δα θα πρέπει να μπορεί να εκκινεί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πλήρες ή μερικό φορτίο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>σε εξωτερικές θερμοκρασίες περιβάλλοντος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ως ακολούθως:</w:t>
      </w:r>
    </w:p>
    <w:p w:rsidR="0062387D" w:rsidRPr="0062387D" w:rsidRDefault="0062387D" w:rsidP="0062387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Σε λειτουργία ψύξης σε θερμοκρασίες περιβάλλοντος από 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-1</w:t>
      </w:r>
      <w:r>
        <w:rPr>
          <w:rFonts w:ascii="Arial" w:hAnsi="Arial" w:cs="Arial"/>
          <w:noProof w:val="0"/>
          <w:color w:val="000000" w:themeColor="text1"/>
          <w:lang w:val="el-GR"/>
        </w:rPr>
        <w:t>0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έως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4</w:t>
      </w:r>
      <w:r>
        <w:rPr>
          <w:rFonts w:ascii="Arial" w:hAnsi="Arial" w:cs="Arial"/>
          <w:noProof w:val="0"/>
          <w:color w:val="000000" w:themeColor="text1"/>
          <w:lang w:val="el-GR"/>
        </w:rPr>
        <w:t>8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στην στάνταρντ έκδοση </w:t>
      </w:r>
    </w:p>
    <w:p w:rsidR="0062387D" w:rsidRP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2387D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00961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335504" w:rsidRDefault="00335504" w:rsidP="006C0612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</w:t>
      </w:r>
      <w:proofErr w:type="gramStart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proofErr w:type="gramEnd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335504" w:rsidRDefault="001F115B" w:rsidP="006C0612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335504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335504" w:rsidRDefault="00335504" w:rsidP="006C0612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λειτουργεί με ηλεκτρικό ρεύμα 3 φάσεων και υπό τάση με βάση τα αναγραφόμενα στον πίνακα της μονάδας.</w:t>
      </w:r>
    </w:p>
    <w:p w:rsidR="00335504" w:rsidRDefault="00335504" w:rsidP="006C0612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σημεία ελέγχου θα είναι προσβάσιμα μέσω του </w:t>
      </w:r>
      <w:r w:rsidR="0019318D">
        <w:rPr>
          <w:rFonts w:ascii="Arial" w:hAnsi="Arial" w:cs="Arial"/>
          <w:noProof w:val="0"/>
          <w:color w:val="000000" w:themeColor="text1"/>
          <w:lang w:val="el-GR"/>
        </w:rPr>
        <w:t>πίνακα αυτοματισμού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335504" w:rsidRDefault="00335504" w:rsidP="006C0612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πλήρη πίνακα αυτοματισμού και ελέγχου.   </w:t>
      </w:r>
    </w:p>
    <w:p w:rsidR="00326D4C" w:rsidRPr="00335504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533FC" w:rsidRPr="00335504" w:rsidRDefault="00A533FC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326D4C" w:rsidRPr="00E9095A" w:rsidRDefault="00E71F1E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BA44B3" w:rsidRPr="00E9095A" w:rsidRDefault="00BA44B3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A44B3" w:rsidRPr="00E9095A" w:rsidRDefault="00BA44B3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0C7FC8" w:rsidRDefault="000C7FC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6B7BA1" w:rsidRPr="00E71F1E" w:rsidRDefault="00E71F1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ΠΡΟΑΙΡΕΤΙΚΟΣ ΕΞΟΠΛΙΣΜΟΣ</w:t>
      </w:r>
    </w:p>
    <w:p w:rsidR="00E71F1E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650630" w:rsidRDefault="00CC795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γλυκόλης</w:t>
      </w:r>
      <w:proofErr w:type="spellEnd"/>
      <w:r w:rsidR="00650630" w:rsidRPr="0065063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650630" w:rsidRPr="00650630">
        <w:rPr>
          <w:rFonts w:ascii="Arial" w:hAnsi="Arial" w:cs="Arial"/>
          <w:noProof w:val="0"/>
          <w:color w:val="000000" w:themeColor="text1"/>
          <w:lang w:val="el-GR"/>
        </w:rPr>
        <w:t xml:space="preserve">(δεν είναι συμβατό με στοιχείο </w:t>
      </w:r>
      <w:proofErr w:type="spellStart"/>
      <w:r w:rsidR="00650630" w:rsidRPr="00650630">
        <w:rPr>
          <w:rFonts w:ascii="Arial" w:hAnsi="Arial" w:cs="Arial"/>
          <w:noProof w:val="0"/>
          <w:color w:val="000000" w:themeColor="text1"/>
          <w:lang w:val="el-GR"/>
        </w:rPr>
        <w:t>μικροδιαύλων</w:t>
      </w:r>
      <w:proofErr w:type="spellEnd"/>
      <w:r w:rsidR="00650630" w:rsidRPr="00650630">
        <w:rPr>
          <w:rFonts w:ascii="Arial" w:hAnsi="Arial" w:cs="Arial"/>
          <w:noProof w:val="0"/>
          <w:color w:val="000000" w:themeColor="text1"/>
          <w:lang w:val="el-GR"/>
        </w:rPr>
        <w:t xml:space="preserve"> -  </w:t>
      </w:r>
      <w:r w:rsidR="00650630" w:rsidRPr="00650630">
        <w:rPr>
          <w:rFonts w:ascii="Arial" w:hAnsi="Arial" w:cs="Arial"/>
          <w:noProof w:val="0"/>
          <w:color w:val="000000" w:themeColor="text1"/>
          <w:lang w:val="en-US"/>
        </w:rPr>
        <w:t>MCHE</w:t>
      </w:r>
      <w:r w:rsidR="00650630" w:rsidRPr="00650630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B64818" w:rsidRPr="00650630" w:rsidRDefault="00CC795E" w:rsidP="00650630">
      <w:pPr>
        <w:pStyle w:val="ListParagraph"/>
        <w:numPr>
          <w:ilvl w:val="0"/>
          <w:numId w:val="26"/>
        </w:num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D7781C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D7781C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+5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έως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650630">
        <w:rPr>
          <w:rFonts w:ascii="Arial" w:hAnsi="Arial" w:cs="Arial"/>
          <w:color w:val="000000"/>
          <w:u w:val="single"/>
          <w:lang w:val="el-GR"/>
        </w:rPr>
        <w:t>0°</w:t>
      </w:r>
      <w:r w:rsidR="00B64818" w:rsidRPr="00650630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DC655F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</w:t>
      </w:r>
      <w:r w:rsidR="00DC655F">
        <w:rPr>
          <w:rFonts w:ascii="Arial" w:hAnsi="Arial" w:cs="Arial"/>
          <w:color w:val="000000"/>
          <w:sz w:val="20"/>
          <w:szCs w:val="20"/>
        </w:rPr>
        <w:t>πιτρέπει την παραγωγή κρύου νερού</w:t>
      </w:r>
      <w:r w:rsidR="00D7781C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D7781C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 w:rsidR="00DC655F"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>+5</w:t>
      </w:r>
      <w:r w:rsidR="00DC655F" w:rsidRPr="00E71F1E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5F">
        <w:rPr>
          <w:rFonts w:ascii="Arial" w:hAnsi="Arial" w:cs="Arial"/>
          <w:color w:val="000000"/>
          <w:sz w:val="20"/>
          <w:szCs w:val="20"/>
        </w:rPr>
        <w:t>έως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0°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DC655F" w:rsidRPr="00DC655F" w:rsidRDefault="00DC655F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B64818" w:rsidRPr="00650630" w:rsidRDefault="00CC795E" w:rsidP="00650630">
      <w:pPr>
        <w:pStyle w:val="ListParagraph"/>
        <w:numPr>
          <w:ilvl w:val="0"/>
          <w:numId w:val="26"/>
        </w:num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D7781C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D7781C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από 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0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to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-</w:t>
      </w:r>
      <w:r w:rsidR="00B64818" w:rsidRPr="00650630">
        <w:rPr>
          <w:rFonts w:ascii="Arial" w:hAnsi="Arial" w:cs="Arial"/>
          <w:color w:val="000000"/>
          <w:u w:val="single"/>
          <w:lang w:val="el-GR"/>
        </w:rPr>
        <w:t>15°</w:t>
      </w:r>
      <w:r w:rsidR="00B64818" w:rsidRPr="00650630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B64818" w:rsidRPr="00CC795E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</w:t>
      </w:r>
      <w:r w:rsidR="00D7781C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D7781C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>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-12°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προπυλενογλυκόλης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 </w:t>
      </w:r>
      <w:r>
        <w:rPr>
          <w:rFonts w:ascii="Arial" w:hAnsi="Arial" w:cs="Arial"/>
          <w:color w:val="000000"/>
          <w:sz w:val="20"/>
          <w:szCs w:val="20"/>
        </w:rPr>
        <w:t>ή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-15°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αιθυλενογλυκόλης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</w:t>
      </w:r>
      <w:r w:rsidR="004E1459" w:rsidRPr="00CC795E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B64818" w:rsidRPr="00CC795E" w:rsidRDefault="00B64818" w:rsidP="00B64818">
      <w:pPr>
        <w:pStyle w:val="Pa10"/>
        <w:rPr>
          <w:rFonts w:cs="Times Ten LT Std Roman"/>
          <w:color w:val="000000"/>
          <w:sz w:val="19"/>
          <w:szCs w:val="19"/>
        </w:rPr>
      </w:pPr>
    </w:p>
    <w:p w:rsidR="00D7781C" w:rsidRDefault="00D7781C" w:rsidP="00AB619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B6193" w:rsidRPr="00227B08" w:rsidRDefault="00AB6193" w:rsidP="00AB619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</w:p>
    <w:p w:rsidR="004E1459" w:rsidRPr="00217349" w:rsidRDefault="00217349" w:rsidP="004E145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θορύβου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1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6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(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>ανάλογα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μέγεθος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οποία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 περίβλημα συμπιεστή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πάχους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25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mm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σε όλα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 xml:space="preserve">και ανεμιστήρες με μέγιστο αριθμό περιστροφών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700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rpm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για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060/070/078/140/160)</w:t>
      </w:r>
    </w:p>
    <w:p w:rsidR="004E1459" w:rsidRPr="00217349" w:rsidRDefault="004E1459" w:rsidP="004E1459">
      <w:pPr>
        <w:pStyle w:val="Default"/>
      </w:pPr>
    </w:p>
    <w:p w:rsidR="004E1459" w:rsidRPr="00217349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E1459" w:rsidRPr="00773324" w:rsidRDefault="00773324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Ομαλή εκκίνηση συμπιεστών</w:t>
      </w:r>
    </w:p>
    <w:p w:rsidR="00773324" w:rsidRPr="00FC5FDD" w:rsidRDefault="00773324" w:rsidP="007733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B64818" w:rsidRPr="00773324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773324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67EB3" w:rsidRDefault="00567EB3" w:rsidP="00567EB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Χειμερινή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λειτουργία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περιβάλλοντος έως </w:t>
      </w:r>
      <w:r w:rsidR="00AC2AD1" w:rsidRPr="00567EB3">
        <w:rPr>
          <w:rFonts w:ascii="Arial" w:hAnsi="Arial" w:cs="Arial"/>
          <w:b/>
          <w:noProof w:val="0"/>
          <w:color w:val="000000" w:themeColor="text1"/>
          <w:lang w:val="el-GR"/>
        </w:rPr>
        <w:t>-20</w:t>
      </w:r>
      <w:r w:rsidR="00AC2AD1"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 w:rsidR="00AC2AD1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AC2AD1" w:rsidRPr="00567EB3" w:rsidRDefault="00567EB3" w:rsidP="00567EB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/>
          <w:lang w:val="el-GR"/>
        </w:rPr>
        <w:t>Έλεγχος του κύριου ανεμιστήρα ανά ψυκτικό κύκλωμα μέσω δ</w:t>
      </w:r>
      <w:r>
        <w:rPr>
          <w:rFonts w:ascii="Arial" w:hAnsi="Arial" w:cs="Arial"/>
          <w:color w:val="000000"/>
        </w:rPr>
        <w:t>ιάταξη</w:t>
      </w:r>
      <w:r>
        <w:rPr>
          <w:rFonts w:ascii="Arial" w:hAnsi="Arial" w:cs="Arial"/>
          <w:color w:val="000000"/>
          <w:lang w:val="el-GR"/>
        </w:rPr>
        <w:t>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</w:rPr>
        <w:t>μεταβλητής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</w:rPr>
        <w:t>συχνότητας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 w:rsidR="00AC2AD1" w:rsidRPr="00567EB3">
        <w:rPr>
          <w:rFonts w:ascii="Arial" w:hAnsi="Arial" w:cs="Arial"/>
          <w:color w:val="000000"/>
          <w:lang w:val="el-GR"/>
        </w:rPr>
        <w:t>(</w:t>
      </w:r>
      <w:r w:rsidR="00AC2AD1">
        <w:rPr>
          <w:rFonts w:ascii="Arial" w:hAnsi="Arial" w:cs="Arial"/>
          <w:color w:val="000000"/>
          <w:lang w:val="en-US"/>
        </w:rPr>
        <w:t>C</w:t>
      </w:r>
      <w:r w:rsidR="00AC2AD1" w:rsidRPr="00567EB3">
        <w:rPr>
          <w:rFonts w:ascii="Arial" w:hAnsi="Arial" w:cs="Arial"/>
          <w:color w:val="000000"/>
          <w:lang w:val="el-GR"/>
        </w:rPr>
        <w:t xml:space="preserve">2 </w:t>
      </w:r>
      <w:r>
        <w:rPr>
          <w:rFonts w:ascii="Arial" w:hAnsi="Arial" w:cs="Arial"/>
          <w:color w:val="000000"/>
          <w:lang w:val="el-GR"/>
        </w:rPr>
        <w:t>κλάση</w:t>
      </w:r>
      <w:r w:rsidR="009842F9">
        <w:rPr>
          <w:rFonts w:ascii="Arial" w:hAnsi="Arial" w:cs="Arial"/>
          <w:color w:val="000000"/>
          <w:lang w:val="el-GR"/>
        </w:rPr>
        <w:t>).</w:t>
      </w: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22F5B" w:rsidRPr="00522F5B" w:rsidRDefault="00522F5B" w:rsidP="00522F5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522F5B">
        <w:rPr>
          <w:rFonts w:ascii="Arial" w:hAnsi="Arial" w:cs="Arial"/>
          <w:noProof w:val="0"/>
          <w:color w:val="000000" w:themeColor="text1"/>
          <w:lang w:val="el-GR"/>
        </w:rPr>
        <w:t>(για μονάδα με ενσωματωμένο υδροστάσιο)</w:t>
      </w:r>
    </w:p>
    <w:p w:rsidR="00522F5B" w:rsidRPr="00161008" w:rsidRDefault="00522F5B" w:rsidP="00522F5B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Αντιπαγωτική προστασία της αντλίας θερμότητας για θερμοκρασία περιβάλλοντος έως </w:t>
      </w:r>
      <w:r w:rsidRPr="009842F9">
        <w:rPr>
          <w:rFonts w:ascii="Arial" w:hAnsi="Arial" w:cs="Arial"/>
          <w:color w:val="000000"/>
          <w:sz w:val="20"/>
          <w:szCs w:val="20"/>
        </w:rPr>
        <w:t>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και ρεύμα ισχύος 50</w:t>
      </w:r>
      <w:r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ή 63</w:t>
      </w:r>
      <w:r>
        <w:rPr>
          <w:rFonts w:ascii="Arial" w:hAnsi="Arial" w:cs="Arial"/>
          <w:color w:val="000000"/>
          <w:sz w:val="20"/>
          <w:szCs w:val="20"/>
          <w:lang w:val="en-US"/>
        </w:rPr>
        <w:t>W</w:t>
      </w:r>
      <w:r>
        <w:rPr>
          <w:rFonts w:ascii="Arial" w:hAnsi="Arial" w:cs="Arial"/>
          <w:color w:val="000000"/>
          <w:sz w:val="20"/>
          <w:szCs w:val="20"/>
        </w:rPr>
        <w:t>, που παρέχονται από τον ηλεκτρικό πίνακα του συγκροτήματος.</w:t>
      </w:r>
    </w:p>
    <w:p w:rsidR="00522F5B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22F5B" w:rsidRPr="00522F5B" w:rsidRDefault="00522F5B" w:rsidP="00522F5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522F5B">
        <w:rPr>
          <w:rFonts w:ascii="Arial" w:hAnsi="Arial" w:cs="Arial"/>
          <w:noProof w:val="0"/>
          <w:color w:val="000000" w:themeColor="text1"/>
          <w:lang w:val="el-GR"/>
        </w:rPr>
        <w:t>(για μονάδα με ενσωματωμένο υδροστάσιο και ενσωματωμένο δοχείο αδρανείας )</w:t>
      </w:r>
    </w:p>
    <w:p w:rsidR="00522F5B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/>
        </w:rPr>
        <w:t xml:space="preserve">Αντιπαγωτική προστασία της αντλίας θερμότητας για θερμοκρασία περιβάλλοντος έως </w:t>
      </w:r>
      <w:r w:rsidRPr="009842F9">
        <w:rPr>
          <w:rFonts w:ascii="Arial" w:hAnsi="Arial" w:cs="Arial"/>
          <w:color w:val="000000"/>
        </w:rPr>
        <w:t>-20</w:t>
      </w:r>
      <w:r w:rsidRPr="00AC2AD1">
        <w:rPr>
          <w:rFonts w:ascii="Arial" w:hAnsi="Arial" w:cs="Arial"/>
          <w:color w:val="000000"/>
          <w:vertAlign w:val="superscript"/>
          <w:lang w:val="en-US"/>
        </w:rPr>
        <w:t>o</w:t>
      </w:r>
      <w:r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>
        <w:rPr>
          <w:rFonts w:ascii="Arial" w:hAnsi="Arial" w:cs="Arial"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>, που παρέχονται από τον ηλεκτρικό πίνακα του συγκροτήματος.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227B08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504C5" w:rsidRPr="00227B08" w:rsidRDefault="00A504C5" w:rsidP="00A504C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Μερική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ανάκτηση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θερμότητας</w:t>
      </w:r>
    </w:p>
    <w:p w:rsidR="00A504C5" w:rsidRDefault="00A504C5" w:rsidP="00A504C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εξοπλισμένη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θέρμαν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σης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2C46BA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κάθε ψυκτικό κύκλωμα για την παραγωγή δωρεάν ζεστού νερού υψηλής θερμοκρασίας ταυτόχρονα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κατά με την παραγωγή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ή θερμού.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C2AD1" w:rsidRPr="00A504C5" w:rsidRDefault="00A504C5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πλακοειδή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εναλλάκτη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ψυκτικό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κύκλωμα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για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ανάκτηση</w:t>
      </w:r>
      <w:r w:rsidR="00AC2AD1"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του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20% </w:t>
      </w:r>
      <w:r>
        <w:rPr>
          <w:rFonts w:ascii="Arial" w:hAnsi="Arial" w:cs="Arial"/>
          <w:color w:val="000000"/>
          <w:sz w:val="20"/>
          <w:szCs w:val="20"/>
        </w:rPr>
        <w:t xml:space="preserve">περίπου της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θερμικής ενέργειας για την παραγωγή ζεστού νερού έως τους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 xml:space="preserve"> +65</w:t>
      </w:r>
      <w:r w:rsidR="00C70D67"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>.</w:t>
      </w:r>
    </w:p>
    <w:p w:rsidR="00F07C49" w:rsidRPr="00E9095A" w:rsidRDefault="00F07C49" w:rsidP="00F07C49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F07C49" w:rsidRPr="00E9095A" w:rsidRDefault="00F07C49" w:rsidP="00F07C49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F07C49" w:rsidRPr="00F07C49" w:rsidRDefault="00F07C49" w:rsidP="00F07C4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Η μονάδα θα πρέπει να έχει τους παρακάτω τρόπους λειτουργίας</w:t>
      </w:r>
      <w:r w:rsidRPr="00F07C49">
        <w:rPr>
          <w:rFonts w:ascii="Arial" w:hAnsi="Arial" w:cs="Arial"/>
          <w:color w:val="000000"/>
          <w:sz w:val="20"/>
          <w:szCs w:val="20"/>
        </w:rPr>
        <w:t>:</w:t>
      </w:r>
    </w:p>
    <w:p w:rsidR="00F07C49" w:rsidRPr="00F07C49" w:rsidRDefault="00F07C49" w:rsidP="00F07C49">
      <w:pPr>
        <w:pStyle w:val="Default"/>
        <w:rPr>
          <w:rFonts w:asciiTheme="minorHAnsi" w:hAnsiTheme="minorHAnsi"/>
        </w:rPr>
      </w:pPr>
    </w:p>
    <w:p w:rsidR="00F07C49" w:rsidRPr="00BD5868" w:rsidRDefault="00F07C49" w:rsidP="006C0612">
      <w:pPr>
        <w:pStyle w:val="Pa10"/>
        <w:numPr>
          <w:ilvl w:val="0"/>
          <w:numId w:val="13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Προτεραιότητα στην απόδοση </w:t>
      </w:r>
      <w:r w:rsidRPr="00BD586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(standard)</w:t>
      </w:r>
    </w:p>
    <w:p w:rsidR="00FD4B40" w:rsidRDefault="00F07C49" w:rsidP="00F07C49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Σε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αυτή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λειτουργία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λειτουργεί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στην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βέλτιστη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απόδοση</w:t>
      </w:r>
      <w:r w:rsidRPr="00F07C49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Η ανάκτηση θερμότητας βασίζεται στην θερμοκρασία συμπύκνωσης.</w:t>
      </w:r>
      <w:r w:rsidR="00FD4B40">
        <w:rPr>
          <w:rFonts w:ascii="Arial" w:hAnsi="Arial" w:cs="Arial"/>
          <w:color w:val="000000"/>
          <w:sz w:val="20"/>
          <w:szCs w:val="20"/>
        </w:rPr>
        <w:t xml:space="preserve"> Το ποσοστό της ανακτώμενης θερμικής ισχύος</w:t>
      </w:r>
      <w:r w:rsidR="00E9095A" w:rsidRPr="00E9095A">
        <w:rPr>
          <w:rFonts w:ascii="Arial" w:hAnsi="Arial" w:cs="Arial"/>
          <w:color w:val="000000"/>
          <w:sz w:val="20"/>
          <w:szCs w:val="20"/>
        </w:rPr>
        <w:t xml:space="preserve"> </w:t>
      </w:r>
      <w:r w:rsidR="00E9095A">
        <w:rPr>
          <w:rFonts w:ascii="Arial" w:hAnsi="Arial" w:cs="Arial"/>
          <w:color w:val="000000"/>
          <w:sz w:val="20"/>
          <w:szCs w:val="20"/>
        </w:rPr>
        <w:t>και η αντίστοιχη θερμοκρασία παραγωγής ζεστού νερού συγκρινόμενα</w:t>
      </w:r>
      <w:r w:rsidR="00FD4B40">
        <w:rPr>
          <w:rFonts w:ascii="Arial" w:hAnsi="Arial" w:cs="Arial"/>
          <w:color w:val="000000"/>
          <w:sz w:val="20"/>
          <w:szCs w:val="20"/>
        </w:rPr>
        <w:t xml:space="preserve"> με την συνολική </w:t>
      </w:r>
      <w:proofErr w:type="spellStart"/>
      <w:r w:rsidR="00FD4B40">
        <w:rPr>
          <w:rFonts w:ascii="Arial" w:hAnsi="Arial" w:cs="Arial"/>
          <w:color w:val="000000"/>
          <w:sz w:val="20"/>
          <w:szCs w:val="20"/>
        </w:rPr>
        <w:t>απορριπτόμενη</w:t>
      </w:r>
      <w:proofErr w:type="spellEnd"/>
      <w:r w:rsidR="00FD4B40">
        <w:rPr>
          <w:rFonts w:ascii="Arial" w:hAnsi="Arial" w:cs="Arial"/>
          <w:color w:val="000000"/>
          <w:sz w:val="20"/>
          <w:szCs w:val="20"/>
        </w:rPr>
        <w:t xml:space="preserve"> </w:t>
      </w:r>
      <w:r w:rsidR="00E9095A">
        <w:rPr>
          <w:rFonts w:ascii="Arial" w:hAnsi="Arial" w:cs="Arial"/>
          <w:color w:val="000000"/>
          <w:sz w:val="20"/>
          <w:szCs w:val="20"/>
        </w:rPr>
        <w:t>θερμότητα</w:t>
      </w:r>
      <w:r w:rsidR="00FD4B40">
        <w:rPr>
          <w:rFonts w:ascii="Arial" w:hAnsi="Arial" w:cs="Arial"/>
          <w:color w:val="000000"/>
          <w:sz w:val="20"/>
          <w:szCs w:val="20"/>
        </w:rPr>
        <w:t xml:space="preserve"> από τον συμπυκνωτή  </w:t>
      </w:r>
      <w:r w:rsidR="00CB7CE5">
        <w:rPr>
          <w:rFonts w:ascii="Arial" w:hAnsi="Arial" w:cs="Arial"/>
          <w:color w:val="000000"/>
          <w:sz w:val="20"/>
          <w:szCs w:val="20"/>
        </w:rPr>
        <w:t>αυξάνεται σε αναλογί</w:t>
      </w:r>
      <w:r w:rsidR="00E9095A">
        <w:rPr>
          <w:rFonts w:ascii="Arial" w:hAnsi="Arial" w:cs="Arial"/>
          <w:color w:val="000000"/>
          <w:sz w:val="20"/>
          <w:szCs w:val="20"/>
        </w:rPr>
        <w:t xml:space="preserve">α με την θερμοκρασία </w:t>
      </w:r>
      <w:r w:rsidR="00CB7CE5">
        <w:rPr>
          <w:rFonts w:ascii="Arial" w:hAnsi="Arial" w:cs="Arial"/>
          <w:color w:val="000000"/>
          <w:sz w:val="20"/>
          <w:szCs w:val="20"/>
        </w:rPr>
        <w:t>συμπύκνωσης. Αυτή η θερμοκρασία είναι άμεσα συνδεδεμένη με την θερμοκρασία εισόδου του αέρα στον συμπυκνωτή.</w:t>
      </w:r>
    </w:p>
    <w:p w:rsidR="00FD4B40" w:rsidRDefault="00FD4B40" w:rsidP="00F07C49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F07C49" w:rsidRPr="00E9095A" w:rsidRDefault="00F07C49" w:rsidP="00F07C49">
      <w:pPr>
        <w:pStyle w:val="Default"/>
        <w:rPr>
          <w:rFonts w:asciiTheme="minorHAnsi" w:hAnsiTheme="minorHAnsi"/>
        </w:rPr>
      </w:pPr>
    </w:p>
    <w:p w:rsidR="00F07C49" w:rsidRDefault="00BD571F" w:rsidP="006C0612">
      <w:pPr>
        <w:pStyle w:val="Pa10"/>
        <w:numPr>
          <w:ilvl w:val="0"/>
          <w:numId w:val="13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Προτεραιότητα</w:t>
      </w:r>
      <w:r w:rsidR="00CB7CE5">
        <w:rPr>
          <w:rFonts w:ascii="Arial" w:hAnsi="Arial" w:cs="Arial"/>
          <w:b/>
          <w:color w:val="000000"/>
          <w:sz w:val="20"/>
          <w:szCs w:val="20"/>
        </w:rPr>
        <w:t xml:space="preserve"> στην λειτουργία ανάκτησης</w:t>
      </w:r>
    </w:p>
    <w:p w:rsidR="00CB7CE5" w:rsidRPr="00522F5B" w:rsidRDefault="00CB7CE5" w:rsidP="00CB7CE5">
      <w:pPr>
        <w:pStyle w:val="Pa10"/>
        <w:ind w:left="284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22F5B">
        <w:rPr>
          <w:rFonts w:ascii="Arial" w:hAnsi="Arial" w:cs="Arial"/>
          <w:i/>
          <w:color w:val="000000"/>
          <w:sz w:val="20"/>
          <w:szCs w:val="20"/>
        </w:rPr>
        <w:t>Αυτή η επιλογή επιτρέπει την σταθερή θερμοκρασία εξόδου του θερμού νερού ανεξαρτήτως</w:t>
      </w:r>
      <w:r w:rsidR="00E9095A" w:rsidRPr="00522F5B">
        <w:rPr>
          <w:rFonts w:ascii="Arial" w:hAnsi="Arial" w:cs="Arial"/>
          <w:i/>
          <w:color w:val="000000"/>
          <w:sz w:val="20"/>
          <w:szCs w:val="20"/>
        </w:rPr>
        <w:t xml:space="preserve"> αν η μονάδα λειτουργεί σε πλήρε</w:t>
      </w:r>
      <w:r w:rsidRPr="00522F5B">
        <w:rPr>
          <w:rFonts w:ascii="Arial" w:hAnsi="Arial" w:cs="Arial"/>
          <w:i/>
          <w:color w:val="000000"/>
          <w:sz w:val="20"/>
          <w:szCs w:val="20"/>
        </w:rPr>
        <w:t xml:space="preserve">ς ή μερικό φορτίο. Καθορίζεται η θερμοκρασία εξόδου του θερμού νερού και η οποία είναι ανάλογη της ελάχιστης θερμοκρασίας συμπύκνωσης </w:t>
      </w:r>
      <w:r w:rsidR="00E9095A" w:rsidRPr="00522F5B">
        <w:rPr>
          <w:rFonts w:ascii="Arial" w:hAnsi="Arial" w:cs="Arial"/>
          <w:i/>
          <w:color w:val="000000"/>
          <w:sz w:val="20"/>
          <w:szCs w:val="20"/>
        </w:rPr>
        <w:t>και την οποία διατηρεί σταθερή ο πίνακας ελέγχου του μηχανήματος.</w:t>
      </w:r>
    </w:p>
    <w:p w:rsidR="00CB7CE5" w:rsidRDefault="00CB7CE5" w:rsidP="00F07C49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BD571F" w:rsidRPr="00626282" w:rsidRDefault="00BD571F" w:rsidP="00BD571F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D571F" w:rsidRDefault="00BD571F" w:rsidP="00BD571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BD571F" w:rsidRPr="00C22DDB" w:rsidRDefault="00BD571F" w:rsidP="006C0612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BD571F" w:rsidRPr="00F37337" w:rsidRDefault="00BD571F" w:rsidP="006C0612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</w:t>
      </w:r>
    </w:p>
    <w:p w:rsidR="00BD571F" w:rsidRPr="00895A47" w:rsidRDefault="00BD571F" w:rsidP="006C0612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BD571F" w:rsidRPr="00071E56" w:rsidRDefault="00BD571F" w:rsidP="006C0612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AC2AD1" w:rsidRPr="00BD571F" w:rsidRDefault="00AC2AD1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D571F" w:rsidRPr="00BD571F" w:rsidRDefault="00BD571F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47BB4" w:rsidRPr="006B0BA4" w:rsidRDefault="006B0BA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 μονάδα</w:t>
      </w:r>
    </w:p>
    <w:p w:rsidR="00E47BB4" w:rsidRPr="006B0BA4" w:rsidRDefault="006B0BA4" w:rsidP="006C0612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 w:rsidRPr="006B0BA4">
        <w:rPr>
          <w:rFonts w:ascii="Arial" w:hAnsi="Arial" w:cs="Arial"/>
          <w:color w:val="000000" w:themeColor="text1"/>
          <w:lang w:val="en-GB"/>
        </w:rPr>
        <w:t>H</w:t>
      </w:r>
      <w:r w:rsidRPr="006B0BA4">
        <w:rPr>
          <w:rFonts w:ascii="Arial" w:hAnsi="Arial" w:cs="Arial"/>
          <w:color w:val="000000" w:themeColor="text1"/>
          <w:lang w:val="el-GR"/>
        </w:rPr>
        <w:t xml:space="preserve"> υδραυλική μονάδα θα πρέπει να είναι ενσωματωμένη στο πλαίσιο του ψύκτη χωρίς να αυξηθούν οι διαστάσεις του και να περιλαμβάνει τον ακόλουθο εξοπλισμό</w:t>
      </w:r>
      <w:r w:rsidR="00261600" w:rsidRPr="006B0BA4">
        <w:rPr>
          <w:rFonts w:ascii="Arial" w:hAnsi="Arial" w:cs="Arial"/>
          <w:color w:val="000000" w:themeColor="text1"/>
          <w:lang w:val="el-GR"/>
        </w:rPr>
        <w:t xml:space="preserve">: </w:t>
      </w:r>
      <w:r w:rsidRPr="006B0BA4">
        <w:rPr>
          <w:rFonts w:ascii="Arial" w:hAnsi="Arial" w:cs="Arial"/>
          <w:color w:val="000000" w:themeColor="text1"/>
          <w:lang w:val="el-GR"/>
        </w:rPr>
        <w:t>εύκολα αφαιρούμενο φίλτρο, αντλία νερού</w:t>
      </w:r>
      <w:r w:rsidR="00E47BB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r>
        <w:rPr>
          <w:rFonts w:ascii="Arial" w:hAnsi="Arial" w:cs="Arial"/>
          <w:color w:val="000000" w:themeColor="text1"/>
          <w:lang w:val="el-GR"/>
        </w:rPr>
        <w:t>βαλβίδα ασφαλείας</w:t>
      </w:r>
      <w:r w:rsidR="00A81C06" w:rsidRPr="00A81C06">
        <w:rPr>
          <w:rFonts w:ascii="Arial" w:hAnsi="Arial" w:cs="Arial"/>
          <w:color w:val="000000" w:themeColor="text1"/>
          <w:lang w:val="el-GR"/>
        </w:rPr>
        <w:t>,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εξαεριστικό</w:t>
      </w:r>
      <w:proofErr w:type="spellEnd"/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>
        <w:rPr>
          <w:rFonts w:ascii="Arial" w:hAnsi="Arial" w:cs="Arial"/>
          <w:color w:val="000000" w:themeColor="text1"/>
          <w:lang w:val="el-GR"/>
        </w:rPr>
        <w:t>βάνες αδειάσματος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 w:rsidR="00F2202A">
        <w:rPr>
          <w:rFonts w:ascii="Arial" w:hAnsi="Arial" w:cs="Arial"/>
          <w:color w:val="000000" w:themeColor="text1"/>
          <w:lang w:val="el-GR"/>
        </w:rPr>
        <w:t>μεταδότες</w:t>
      </w:r>
      <w:r>
        <w:rPr>
          <w:rFonts w:ascii="Arial" w:hAnsi="Arial" w:cs="Arial"/>
          <w:color w:val="000000" w:themeColor="text1"/>
          <w:lang w:val="el-GR"/>
        </w:rPr>
        <w:t xml:space="preserve"> πίεσης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για την μέτρηση της πίεσης στην είσοδο και στην έξοδο</w:t>
      </w:r>
      <w:r w:rsidR="00F2202A">
        <w:rPr>
          <w:rFonts w:ascii="Arial" w:hAnsi="Arial" w:cs="Arial"/>
          <w:color w:val="000000" w:themeColor="text1"/>
          <w:lang w:val="el-GR"/>
        </w:rPr>
        <w:t>, 2 αισθητήρια θερμοκρασίας για την μέτρηση της θερμοκρασίας νερού εισόδου/εξόδου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. 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Η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αντλία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προστατεύεται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από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φαινόμενο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της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σπηλαίωσης</w:t>
      </w:r>
      <w:proofErr w:type="spellEnd"/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μέσω ηλεκτρονικού ελέγχου της πίεσης αναρρόφησης της αντλίας νερού</w:t>
      </w:r>
      <w:r w:rsidR="00CE3E3E" w:rsidRPr="006B0BA4">
        <w:rPr>
          <w:rFonts w:ascii="Arial" w:hAnsi="Arial" w:cs="Arial"/>
          <w:color w:val="000000" w:themeColor="text1"/>
          <w:lang w:val="el-GR"/>
        </w:rPr>
        <w:t>.</w:t>
      </w:r>
    </w:p>
    <w:p w:rsidR="00A27C23" w:rsidRPr="006B0BA4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l-GR"/>
        </w:rPr>
      </w:pPr>
    </w:p>
    <w:p w:rsidR="0020144C" w:rsidRPr="00CE6992" w:rsidRDefault="00522F5B" w:rsidP="006C0612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 w:rsidRPr="00522F5B">
        <w:rPr>
          <w:rFonts w:ascii="Arial" w:hAnsi="Arial" w:cs="Arial"/>
          <w:color w:val="000000" w:themeColor="text1"/>
          <w:lang w:val="el-GR"/>
        </w:rPr>
        <w:t>4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διαφορετικές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επιλογές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υδραυλικών μονάδων θα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πρέπει να είναι διαθέσιμες:</w:t>
      </w:r>
    </w:p>
    <w:p w:rsidR="0020144C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="004B30A3"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στροφών, χωρίς δοχείο διαστολής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6C0612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στροφών, χωρίς δοχείο διαστολής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A27C23" w:rsidRPr="002E026E" w:rsidRDefault="00A27C23" w:rsidP="002E026E">
      <w:pPr>
        <w:pStyle w:val="BodyTextIndent"/>
        <w:numPr>
          <w:ilvl w:val="0"/>
          <w:numId w:val="0"/>
        </w:numPr>
        <w:ind w:left="1416"/>
        <w:rPr>
          <w:rFonts w:ascii="Arial" w:hAnsi="Arial" w:cs="Arial"/>
          <w:color w:val="auto"/>
          <w:lang w:val="el-GR"/>
        </w:rPr>
      </w:pPr>
    </w:p>
    <w:p w:rsidR="00E1292C" w:rsidRPr="00AA427D" w:rsidRDefault="00E1292C" w:rsidP="00E129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E1292C" w:rsidRDefault="00E1292C" w:rsidP="00326D4C">
      <w:pPr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Η υδραυλική μονάδα θα πρέπει να πε</w:t>
      </w:r>
      <w:r w:rsidR="00E8395E">
        <w:rPr>
          <w:rFonts w:ascii="Arial" w:hAnsi="Arial" w:cs="Arial"/>
          <w:color w:val="000000"/>
          <w:lang w:val="el-GR"/>
        </w:rPr>
        <w:t xml:space="preserve">ριλαμβάνει αισθητήρες πίεσης </w:t>
      </w:r>
      <w:r>
        <w:rPr>
          <w:rFonts w:ascii="Arial" w:hAnsi="Arial" w:cs="Arial"/>
          <w:color w:val="000000"/>
          <w:lang w:val="el-GR"/>
        </w:rPr>
        <w:t xml:space="preserve">μέσω των οποίων θα επιτρέπεται ο υπολογισμός της παροχής νερού και η απεικόνιση αυτής σε πραγματικό χρόνο στην οθόνη της μονάδας. Όλες οι </w:t>
      </w:r>
      <w:r>
        <w:rPr>
          <w:rFonts w:ascii="Arial" w:hAnsi="Arial" w:cs="Arial"/>
          <w:color w:val="000000"/>
          <w:lang w:val="el-GR"/>
        </w:rPr>
        <w:lastRenderedPageBreak/>
        <w:t xml:space="preserve">ρυθμίσεις θα πρέπει να πραγματοποιούνται απευθείας από το χειριστήριο, επιταχύνοντας τον χρόνο αρχικής εκκίνησης και συντήρησης της μονάδας </w:t>
      </w:r>
    </w:p>
    <w:p w:rsidR="00940956" w:rsidRPr="00227B08" w:rsidRDefault="00940956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40956" w:rsidRPr="00E1292C" w:rsidRDefault="00E1292C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Λογική λειτουργίας</w:t>
      </w:r>
    </w:p>
    <w:p w:rsidR="00940956" w:rsidRPr="00E1292C" w:rsidRDefault="00940956" w:rsidP="00940956">
      <w:pPr>
        <w:pStyle w:val="Default"/>
        <w:rPr>
          <w:rFonts w:ascii="Arial" w:hAnsi="Arial" w:cs="Arial"/>
          <w:sz w:val="20"/>
          <w:szCs w:val="20"/>
        </w:rPr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Σημείο ελέγχου σε πλήρες φορτίο</w:t>
      </w:r>
    </w:p>
    <w:p w:rsidR="00E1292C" w:rsidRDefault="00E1292C" w:rsidP="00E1292C">
      <w:pPr>
        <w:ind w:left="708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 έλεγχος της παροχής σε πλήρες φορτίο χρησιμοποιεί το χειριστήριο της μονάδας, μειώνοντας την ταχύτητα περιστροφής της αντλίας νερού</w:t>
      </w:r>
    </w:p>
    <w:p w:rsidR="00940956" w:rsidRPr="00227B08" w:rsidRDefault="00940956" w:rsidP="00940956">
      <w:pPr>
        <w:pStyle w:val="Default"/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Λειτουργία σε μερικό φορτίο</w:t>
      </w:r>
    </w:p>
    <w:p w:rsidR="00E1292C" w:rsidRDefault="00E1292C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Δύο τρόποι λειτουργίας σε μερικό φορτίο θα πρέπει να παρέχονται:</w:t>
      </w:r>
    </w:p>
    <w:p w:rsidR="00940956" w:rsidRPr="00940956" w:rsidRDefault="00F216A7" w:rsidP="006C0612">
      <w:pPr>
        <w:pStyle w:val="Default"/>
        <w:numPr>
          <w:ilvl w:val="0"/>
          <w:numId w:val="17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πίεσης εξόδου, από το λογισμικό της μονάδας</w:t>
      </w:r>
    </w:p>
    <w:p w:rsidR="00F216A7" w:rsidRDefault="00F216A7" w:rsidP="00F216A7">
      <w:pPr>
        <w:pStyle w:val="Default"/>
        <w:ind w:left="709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Θα πρέπει να ελέγχεται συνεχώς η ταχύτητα περιστροφής της αντλίας νερού, έτσι ώστε να διασφαλίζεται η σταθερή πίεση εξόδου.</w:t>
      </w:r>
    </w:p>
    <w:p w:rsidR="00940956" w:rsidRPr="00940956" w:rsidRDefault="00F216A7" w:rsidP="006C0612">
      <w:pPr>
        <w:pStyle w:val="Default"/>
        <w:numPr>
          <w:ilvl w:val="0"/>
          <w:numId w:val="17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διαφοράς θερμοκρασίας εισόδου/εξόδου του νερού</w:t>
      </w:r>
      <w:r w:rsidR="00940956" w:rsidRPr="00940956">
        <w:rPr>
          <w:rFonts w:ascii="Arial" w:hAnsi="Arial" w:cs="Arial"/>
          <w:sz w:val="20"/>
          <w:szCs w:val="20"/>
        </w:rPr>
        <w:t>.</w:t>
      </w:r>
    </w:p>
    <w:p w:rsidR="00F216A7" w:rsidRDefault="00F216A7" w:rsidP="00F216A7">
      <w:pPr>
        <w:pStyle w:val="Default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 αλγόριθμος της μεταβλητής παροχής νερού θα πρέπει να διατηρεί σταθερή διαφορά θερμοκρασίας εισόδου/εξόδου του νερού από τον εναλλάκτη, ανεξαρτήτως </w:t>
      </w:r>
      <w:proofErr w:type="spellStart"/>
      <w:r>
        <w:rPr>
          <w:rFonts w:ascii="Arial" w:hAnsi="Arial" w:cs="Arial"/>
          <w:sz w:val="20"/>
          <w:szCs w:val="20"/>
        </w:rPr>
        <w:t>φότισης</w:t>
      </w:r>
      <w:proofErr w:type="spellEnd"/>
      <w:r>
        <w:rPr>
          <w:rFonts w:ascii="Arial" w:hAnsi="Arial" w:cs="Arial"/>
          <w:sz w:val="20"/>
          <w:szCs w:val="20"/>
        </w:rPr>
        <w:t xml:space="preserve"> της αντλίας θερμότητας, μειώνοντας στο ελάχιστο την παροχή νερού. </w:t>
      </w:r>
    </w:p>
    <w:p w:rsidR="0021612D" w:rsidRPr="00227B08" w:rsidRDefault="0021612D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73180" w:rsidRPr="00F216A7" w:rsidRDefault="00F216A7" w:rsidP="0037318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5E0FB3" w:rsidRPr="003A439B" w:rsidRDefault="005E0FB3" w:rsidP="005E0FB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373180" w:rsidRPr="005E0FB3" w:rsidRDefault="00373180" w:rsidP="0037318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D6B82" w:rsidRPr="00B33A93" w:rsidRDefault="001D6B82" w:rsidP="00B55B3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55B31" w:rsidRPr="00712713" w:rsidRDefault="001D6B82" w:rsidP="00B55B31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Αντιδιαβρωτική προστασία αερόψυκτου συμπυκνωτή με επεξεργασία </w:t>
      </w:r>
      <w:r w:rsidRPr="001D6B82">
        <w:rPr>
          <w:rFonts w:ascii="Arial" w:hAnsi="Arial" w:cs="Arial"/>
          <w:b/>
          <w:noProof w:val="0"/>
          <w:color w:val="000000" w:themeColor="text1"/>
          <w:lang w:val="en-GB"/>
        </w:rPr>
        <w:t>BLYGOLD</w:t>
      </w:r>
      <w:r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μόνο για στοιχείο 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B55B31" w:rsidRPr="00B23527">
        <w:rPr>
          <w:rFonts w:ascii="Arial" w:hAnsi="Arial" w:cs="Arial"/>
          <w:b/>
          <w:noProof w:val="0"/>
          <w:color w:val="000000" w:themeColor="text1"/>
          <w:lang w:val="en-GB"/>
        </w:rPr>
        <w:t>Cu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>/</w:t>
      </w:r>
      <w:r w:rsidR="00B55B31" w:rsidRPr="00B23527">
        <w:rPr>
          <w:rFonts w:ascii="Arial" w:hAnsi="Arial" w:cs="Arial"/>
          <w:b/>
          <w:noProof w:val="0"/>
          <w:color w:val="000000" w:themeColor="text1"/>
          <w:lang w:val="en-GB"/>
        </w:rPr>
        <w:t>Al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B55B31" w:rsidRPr="00712713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r w:rsidRPr="00712713">
        <w:rPr>
          <w:rFonts w:ascii="Arial" w:hAnsi="Arial" w:cs="Arial"/>
          <w:i/>
          <w:noProof w:val="0"/>
          <w:color w:val="000000" w:themeColor="text1"/>
          <w:lang w:val="el-GR"/>
        </w:rPr>
        <w:t xml:space="preserve">δεν είναι συμβατό με στοιχείο </w:t>
      </w:r>
      <w:proofErr w:type="spellStart"/>
      <w:r w:rsidRPr="00712713">
        <w:rPr>
          <w:rFonts w:ascii="Arial" w:hAnsi="Arial" w:cs="Arial"/>
          <w:i/>
          <w:noProof w:val="0"/>
          <w:color w:val="000000" w:themeColor="text1"/>
          <w:lang w:val="el-GR"/>
        </w:rPr>
        <w:t>μικροδιαύλων</w:t>
      </w:r>
      <w:proofErr w:type="spellEnd"/>
      <w:r w:rsidRPr="00712713">
        <w:rPr>
          <w:rFonts w:ascii="Arial" w:hAnsi="Arial" w:cs="Arial"/>
          <w:i/>
          <w:noProof w:val="0"/>
          <w:color w:val="000000" w:themeColor="text1"/>
          <w:lang w:val="el-GR"/>
        </w:rPr>
        <w:t xml:space="preserve"> - </w:t>
      </w:r>
      <w:r w:rsidR="00B55B31" w:rsidRPr="00712713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B55B31" w:rsidRPr="00712713">
        <w:rPr>
          <w:rFonts w:ascii="Arial" w:hAnsi="Arial" w:cs="Arial"/>
          <w:i/>
          <w:noProof w:val="0"/>
          <w:color w:val="000000" w:themeColor="text1"/>
          <w:lang w:val="en-GB"/>
        </w:rPr>
        <w:t>MCHE</w:t>
      </w:r>
      <w:r w:rsidR="00B55B31" w:rsidRPr="00712713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="00B55B31" w:rsidRPr="00712713">
        <w:rPr>
          <w:rFonts w:ascii="Arial" w:hAnsi="Arial" w:cs="Arial"/>
          <w:i/>
          <w:noProof w:val="0"/>
          <w:color w:val="000000" w:themeColor="text1"/>
          <w:lang w:val="el-GR"/>
        </w:rPr>
        <w:tab/>
      </w:r>
    </w:p>
    <w:p w:rsidR="00B55B31" w:rsidRPr="00AC5739" w:rsidRDefault="00AC5739" w:rsidP="00B55B3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Επικάλυψη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69780B">
        <w:rPr>
          <w:rFonts w:ascii="Arial" w:hAnsi="Arial" w:cs="Arial"/>
          <w:noProof w:val="0"/>
          <w:color w:val="000000" w:themeColor="text1"/>
          <w:lang w:val="en-US"/>
        </w:rPr>
        <w:t>B</w:t>
      </w:r>
      <w:r>
        <w:rPr>
          <w:rFonts w:ascii="Arial" w:hAnsi="Arial" w:cs="Arial"/>
          <w:noProof w:val="0"/>
          <w:color w:val="000000" w:themeColor="text1"/>
          <w:lang w:val="en-US"/>
        </w:rPr>
        <w:t>LYGOLD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 βελτιωμένη αντοχή στην διάβρωση, για τοποθέτηση σε διαβρωτικό περιβάλλον.</w:t>
      </w:r>
    </w:p>
    <w:p w:rsidR="00B55B31" w:rsidRPr="00AC5739" w:rsidRDefault="00B55B31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55B31" w:rsidRPr="00AC5739" w:rsidRDefault="00B55B31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15B0B" w:rsidRPr="00EB2134" w:rsidRDefault="005E0FB3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Αντιδιαβρωτική προστασία </w:t>
      </w:r>
      <w:r w:rsidR="00E8395E">
        <w:rPr>
          <w:rFonts w:ascii="Arial" w:hAnsi="Arial" w:cs="Arial"/>
          <w:b/>
          <w:noProof w:val="0"/>
          <w:color w:val="000000" w:themeColor="text1"/>
          <w:lang w:val="el-GR"/>
        </w:rPr>
        <w:t>αερόψυκτου συμπυκνωτή</w:t>
      </w:r>
      <w:r w:rsidR="00915B0B" w:rsidRPr="00EB2134">
        <w:rPr>
          <w:rFonts w:ascii="Arial" w:hAnsi="Arial" w:cs="Arial"/>
          <w:noProof w:val="0"/>
          <w:color w:val="000000" w:themeColor="text1"/>
          <w:lang w:val="el-GR"/>
        </w:rPr>
        <w:tab/>
      </w:r>
    </w:p>
    <w:p w:rsidR="00EB2134" w:rsidRDefault="00E8395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Προβαμμένα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φύλλα αλουμινίου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 </w:t>
      </w:r>
      <w:r w:rsidR="00EB2134">
        <w:rPr>
          <w:rFonts w:ascii="Arial" w:hAnsi="Arial" w:cs="Arial"/>
          <w:noProof w:val="0"/>
          <w:color w:val="000000" w:themeColor="text1"/>
          <w:lang w:val="el-GR"/>
        </w:rPr>
        <w:t xml:space="preserve"> για επιπλέον αντοχή στην διάβρωση. Προτείνεται για διαβρωτικό περιβάλλον.</w:t>
      </w:r>
    </w:p>
    <w:p w:rsidR="00DD1E2E" w:rsidRDefault="00DD1E2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915B0B" w:rsidRDefault="00915B0B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DD1E2E" w:rsidRPr="00957FE3" w:rsidRDefault="00DD1E2E" w:rsidP="00DD1E2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57FE3">
        <w:rPr>
          <w:rFonts w:ascii="Arial" w:hAnsi="Arial" w:cs="Arial"/>
          <w:b/>
          <w:noProof w:val="0"/>
          <w:color w:val="000000" w:themeColor="text1"/>
          <w:lang w:val="en-GB"/>
        </w:rPr>
        <w:t>Enviro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957FE3">
        <w:rPr>
          <w:rFonts w:ascii="Arial" w:hAnsi="Arial" w:cs="Arial"/>
          <w:b/>
          <w:noProof w:val="0"/>
          <w:color w:val="000000" w:themeColor="text1"/>
          <w:lang w:val="en-GB"/>
        </w:rPr>
        <w:t>Shield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® - Αντιδιαβρωτική προστασία</w:t>
      </w:r>
      <w:r w:rsidR="003710BB" w:rsidRPr="00277BE6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DD1E2E" w:rsidRPr="00E9095A" w:rsidRDefault="00277BE6" w:rsidP="00277BE6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Τα στοιχειά του συμπυκνωτή θα πρέπει να είναι κατάλληλα για εγκατάσταση σε μέτριου επιπέδου διαβρωτικό περιβάλλον . Η προστασία αυτή αποτελείται από  επίστρωση πάχους 100 έως 200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nm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, η οποία καλύπτει ομοιόμορφα όλη την επιφάνεια του στοιχείου. Μη πλήρης επίστρωση όλου του στοιχείου παρά μόνο των πτερυγίων δεν θα γίνεται αποδεκτή. Η διαδικασία επίστρωσης θα πρέπει να περιλαμβάνει πλήρη βύθιση σε βαφή. Η επίστρωση θα γίνεται από μία αυτό-καταλυτική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στοιχείου. Η πλήρης βύθιση του στοιχείου θα πρέπει να εξασφαλίζει ότι το 100% της επιφάνειας είναι επικαλυμμένο , σχηματίζοντας ένα συνεχές και ομοιόμορφο στρώμα. Η βαφή με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spray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δεν είναι αποδεκτή. Η επίστρωση δεν θα πρέπει να δημιουργεί φυσαλίδες αέρα ή να μην εφάπτεται πλήρως στο στοιχείο  και κλάσης 5B σύμφωνα με το ASTM D3359. Η λεπτή επίστρωση δεν θα προκαλεί μεταβολή στη μετάδοση θερμότητας στη ροή αέρα σύμφωνα με το ARI 410. Η επίστρωση θα πρέπει να αναστέλλει τη διάβρωση από τις περιβαλλοντικές συνθήκες ή τις μηχανικές βλάβες. Η αντιδιαβρωτική αντοχή του επικαλυμμένου στοιχείου θα πρέπει να είναι επιβεβαιωμένη από ελέγχους , που θα διαρκούν το λιγότερο 4000 ώρες,  πάνω σε συνεχόμενο ψεκασμό  νατρίου σύμφωνα με το ASTM B117.</w:t>
      </w:r>
    </w:p>
    <w:p w:rsidR="00277BE6" w:rsidRPr="00E9095A" w:rsidRDefault="00277BE6" w:rsidP="00DD1E2E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277BE6" w:rsidRPr="00E9095A" w:rsidRDefault="00277BE6" w:rsidP="00DD1E2E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DD1E2E" w:rsidRDefault="00DD1E2E" w:rsidP="00DD1E2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57FE3">
        <w:rPr>
          <w:rFonts w:ascii="Arial" w:hAnsi="Arial" w:cs="Arial"/>
          <w:b/>
          <w:bCs/>
          <w:color w:val="000000" w:themeColor="text1"/>
          <w:lang w:val="en-GB"/>
        </w:rPr>
        <w:t>Super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bCs/>
          <w:color w:val="000000" w:themeColor="text1"/>
          <w:lang w:val="en-GB"/>
        </w:rPr>
        <w:t>Enviro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>-</w:t>
      </w:r>
      <w:r w:rsidRPr="00957FE3">
        <w:rPr>
          <w:rFonts w:ascii="Arial" w:hAnsi="Arial" w:cs="Arial"/>
          <w:b/>
          <w:bCs/>
          <w:color w:val="000000" w:themeColor="text1"/>
          <w:lang w:val="en-GB"/>
        </w:rPr>
        <w:t>Shield</w:t>
      </w:r>
      <w:r w:rsidRPr="00277BE6">
        <w:rPr>
          <w:rFonts w:ascii="Arial" w:hAnsi="Arial" w:cs="Arial"/>
          <w:b/>
          <w:bCs/>
          <w:color w:val="000000" w:themeColor="text1"/>
          <w:vertAlign w:val="superscript"/>
          <w:lang w:val="el-GR"/>
        </w:rPr>
        <w:t>®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- Αντιδιαβρωτική προστασία</w:t>
      </w:r>
    </w:p>
    <w:p w:rsidR="00277BE6" w:rsidRPr="00277BE6" w:rsidRDefault="00277BE6" w:rsidP="00277BE6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Τα στοιχειά του συμπυκνωτή θα πρέπει να είναι κατάλληλα για εγκατάσταση σε ισχυρό διαβρωτικό περιβάλλον. Η προστασία περιλαμβάνει ένα εύκαμπτο πολυμερές περίβλημα το οποίο εφαρμόζεται σε όλη την εξωτερική επιφάνεια  του στοιχείου χωρίς παρεμβολές υλικών μεταξύ των πτερυγίων και περσίδων. Η διαδικασία επίστρωσης θα είναι ηλεκτροστατική με πλήρη βύθιση και με τελικό UV φινίρισμα για να προστατεύονται τα πτερύγια από την φθορά της ηλιακής ακτινοβολίας και να διασφαλιστεί η ανθεκτικότητα του περιβλήματος και η μεγάλη διάρκεια ζωής του. Η επίστρωση με ψεκασμό ή με μη ηλεκτροστατική βαφή δεν θα γίνεται αποδεκτή. Η διαδικασία επίστρωσης θα γίνει με πλήρη βύθιση του στοιχείου , συμπεριλαμβανομένων και των πτερυγίων. Η επίστρωση θα πρέπει να έχει πάχος 20 έως 40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μm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σε όλες τις εξωτερικές επιφάνειες συμπεριλαμβανομένων και των πτερυγίων. Η επίστρωση θα πρέπει να προκαλεί ελάχιστη διακύμανση (&lt;1%) στη μετάδοση θερμότητας της παροχής αέρα σύμφωνα με το ARI 410. Η επικάλυψη πρέπει να έχει ανώτερα χαρακτηριστικά σκληρότητας 2H σύμφωνα με το ASTM D3363 και κλάση 4B-5B σύμφωνα με το ASTM D3359.</w:t>
      </w:r>
    </w:p>
    <w:p w:rsidR="00DD1E2E" w:rsidRDefault="00277BE6" w:rsidP="00277BE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>Η αντοχή σε κρούση θα είναι μέχρι και 100 in/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lb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>. (ASTM D2794). Η αντιδιαβρωτική αντοχή του επικαλυμμένου στοιχείου θα πρέπει να είναι επιβεβαιωμένη από ελέγχους , που θα διαρκούν το λιγότερο 6000 ώρες,  πάνω σε συνεχόμενο ψεκασμό  νατρίου σύμφωνα με το ASTM B117.</w:t>
      </w:r>
    </w:p>
    <w:p w:rsidR="00DD1E2E" w:rsidRPr="00227B08" w:rsidRDefault="00DD1E2E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227B08" w:rsidRDefault="006B7BA1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3A5C09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B2134" w:rsidRPr="00227B08" w:rsidRDefault="00EB2134" w:rsidP="00EB213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26D4C" w:rsidRPr="00227B08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227B08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15DA1" w:rsidRDefault="00F15DA1" w:rsidP="009B1D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9B1D5A" w:rsidRDefault="00F15DA1" w:rsidP="00F15DA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22F5B" w:rsidRDefault="00522F5B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22F5B" w:rsidRDefault="00522F5B" w:rsidP="00522F5B">
      <w:pPr>
        <w:rPr>
          <w:rFonts w:ascii="Arial" w:hAnsi="Arial" w:cs="Arial"/>
          <w:lang w:val="el-GR"/>
        </w:rPr>
      </w:pPr>
    </w:p>
    <w:p w:rsidR="00522F5B" w:rsidRPr="00C63918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ενσωματωμένο υδροστάσιο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κυκλοφορητές)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522F5B" w:rsidRDefault="00522F5B" w:rsidP="00522F5B">
      <w:pPr>
        <w:rPr>
          <w:rFonts w:ascii="Arial" w:hAnsi="Arial" w:cs="Arial"/>
          <w:lang w:val="el-GR"/>
        </w:rPr>
      </w:pPr>
    </w:p>
    <w:p w:rsidR="00522F5B" w:rsidRPr="00C63918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ανεμιστήρες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522F5B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22F5B" w:rsidRPr="00C63918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Ενσωματωμένο δοχείο αδρανείας 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>(για μονάδες με ενσωματωμένο υδροστάσιο) .</w:t>
      </w:r>
    </w:p>
    <w:p w:rsidR="00522F5B" w:rsidRDefault="00522F5B" w:rsidP="00522F5B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εργοστασιακά τοποθετημένο ενσωματωμένο δοχείο αδρανείας, τοποθετημένο κάτω από την μονάδα, χωρητικότητας 250 λίτρων.</w:t>
      </w:r>
    </w:p>
    <w:p w:rsidR="00522F5B" w:rsidRDefault="00522F5B" w:rsidP="00522F5B">
      <w:pPr>
        <w:rPr>
          <w:rFonts w:ascii="Arial" w:hAnsi="Arial" w:cs="Arial"/>
          <w:lang w:val="el-GR"/>
        </w:rPr>
      </w:pPr>
    </w:p>
    <w:p w:rsidR="00522F5B" w:rsidRPr="00C63918" w:rsidRDefault="00522F5B" w:rsidP="00522F5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522F5B" w:rsidRPr="00C63918" w:rsidRDefault="00522F5B" w:rsidP="00522F5B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F15DA1" w:rsidRPr="00522F5B" w:rsidRDefault="00F15DA1" w:rsidP="00522F5B">
      <w:pPr>
        <w:rPr>
          <w:rFonts w:ascii="Arial" w:hAnsi="Arial" w:cs="Arial"/>
          <w:lang w:val="el-GR"/>
        </w:rPr>
      </w:pPr>
    </w:p>
    <w:sectPr w:rsidR="00F15DA1" w:rsidRPr="00522F5B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3D3" w:rsidRDefault="008303D3">
      <w:r>
        <w:separator/>
      </w:r>
    </w:p>
  </w:endnote>
  <w:endnote w:type="continuationSeparator" w:id="0">
    <w:p w:rsidR="008303D3" w:rsidRDefault="0083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E1292C" w:rsidRDefault="00E1292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3B681D" w:rsidRDefault="00E1292C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7B0D99">
      <w:rPr>
        <w:lang w:val="en-GB"/>
      </w:rPr>
      <w:t>1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E1292C" w:rsidRPr="003B681D" w:rsidRDefault="00E1292C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6A3C59">
      <w:rPr>
        <w:sz w:val="16"/>
        <w:szCs w:val="16"/>
        <w:lang w:val="en-GB"/>
      </w:rPr>
      <w:t xml:space="preserve">ver. </w:t>
    </w:r>
    <w:r>
      <w:rPr>
        <w:sz w:val="16"/>
        <w:szCs w:val="16"/>
        <w:lang w:val="en-GB"/>
      </w:rPr>
      <w:t xml:space="preserve"> 0</w:t>
    </w:r>
    <w:r w:rsidR="006A3C59">
      <w:rPr>
        <w:sz w:val="16"/>
        <w:szCs w:val="16"/>
        <w:lang w:val="en-GB"/>
      </w:rPr>
      <w:t>4</w:t>
    </w:r>
    <w:r w:rsidRPr="008D277A">
      <w:rPr>
        <w:sz w:val="16"/>
        <w:szCs w:val="16"/>
        <w:lang w:val="en-GB"/>
      </w:rPr>
      <w:t>.201</w:t>
    </w:r>
    <w:r w:rsidR="006A3C59">
      <w:rPr>
        <w:sz w:val="16"/>
        <w:szCs w:val="16"/>
        <w:lang w:val="en-GB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 w:rsidP="00E70E00">
    <w:pPr>
      <w:pStyle w:val="Footer"/>
      <w:ind w:right="360" w:firstLine="360"/>
    </w:pPr>
  </w:p>
  <w:p w:rsidR="00E1292C" w:rsidRPr="007E30CC" w:rsidRDefault="00E1292C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911FD0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3D3" w:rsidRDefault="008303D3">
      <w:r>
        <w:separator/>
      </w:r>
    </w:p>
  </w:footnote>
  <w:footnote w:type="continuationSeparator" w:id="0">
    <w:p w:rsidR="008303D3" w:rsidRDefault="0083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62387D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62387D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52E48BA" wp14:editId="2BA8C04B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62387D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E1292C" w:rsidRPr="00407E6B" w:rsidRDefault="00A93873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Αερόψυκτος Ψύκτης Νερού</w:t>
    </w:r>
  </w:p>
  <w:p w:rsidR="00E1292C" w:rsidRPr="00407E6B" w:rsidRDefault="00E1292C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407E6B">
      <w:rPr>
        <w:rFonts w:ascii="Arial" w:hAnsi="Arial" w:cs="Arial"/>
        <w:sz w:val="24"/>
        <w:lang w:val="el-GR"/>
      </w:rPr>
      <w:t xml:space="preserve">: </w:t>
    </w:r>
    <w:r w:rsidR="00A93873">
      <w:rPr>
        <w:rFonts w:ascii="Arial" w:hAnsi="Arial" w:cs="Arial"/>
        <w:sz w:val="24"/>
        <w:lang w:val="el-GR"/>
      </w:rPr>
      <w:t>40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</w:t>
    </w:r>
    <w:r w:rsidR="00A93873">
      <w:rPr>
        <w:rFonts w:ascii="Arial" w:hAnsi="Arial" w:cs="Arial"/>
        <w:sz w:val="24"/>
        <w:lang w:val="el-GR"/>
      </w:rPr>
      <w:t>56</w:t>
    </w:r>
    <w:r w:rsidRPr="00407E6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AB2195">
    <w:pPr>
      <w:rPr>
        <w:rFonts w:ascii="Arial" w:hAnsi="Arial" w:cs="Arial"/>
        <w:lang w:val="el-GR"/>
      </w:rPr>
    </w:pPr>
    <w:r w:rsidRPr="00407E6B">
      <w:rPr>
        <w:rFonts w:ascii="Arial" w:hAnsi="Arial" w:cs="Arial"/>
        <w:lang w:val="el-GR"/>
      </w:rPr>
      <w:tab/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E1292C" w:rsidRPr="00D93C27" w:rsidRDefault="00E1292C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D93C27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 w:rsidR="00A93873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S</w:t>
    </w:r>
    <w:r w:rsidRPr="00D93C27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039</w:t>
    </w:r>
    <w:r w:rsidRPr="00D93C27">
      <w:rPr>
        <w:rFonts w:ascii="Arial" w:hAnsi="Arial" w:cs="Arial"/>
        <w:b/>
        <w:i/>
        <w:iCs/>
        <w:sz w:val="32"/>
        <w:szCs w:val="32"/>
        <w:lang w:val="el-GR"/>
      </w:rPr>
      <w:t>-160</w:t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E1292C" w:rsidRPr="00407E6B" w:rsidRDefault="00E1292C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E1292C" w:rsidRPr="00D93C27" w:rsidRDefault="00E1292C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E1292C" w:rsidRPr="00D93C27" w:rsidRDefault="00E1292C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E1292C" w:rsidRPr="00AC4BA9" w:rsidRDefault="00E1292C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E1292C" w:rsidRPr="00AC4BA9" w:rsidRDefault="00E1292C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E1292C" w:rsidRPr="00AC4BA9" w:rsidRDefault="00E1292C" w:rsidP="00AD75BC">
    <w:pPr>
      <w:rPr>
        <w:rFonts w:ascii="Arial" w:hAnsi="Arial" w:cs="Arial"/>
        <w:lang w:val="en-US"/>
      </w:rPr>
    </w:pPr>
  </w:p>
  <w:p w:rsidR="00E1292C" w:rsidRPr="00AC4BA9" w:rsidRDefault="00E1292C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E1292C" w:rsidRPr="00AC4BA9" w:rsidRDefault="00E1292C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E1292C" w:rsidRDefault="008303D3">
    <w:pPr>
      <w:pStyle w:val="Header"/>
    </w:pPr>
    <w:r>
      <w:rPr>
        <w:lang w:val="en-GB" w:eastAsia="en-GB"/>
      </w:rPr>
      <w:pict>
        <v:line id="Line 1" o:spid="_x0000_s2049" style="position:absolute;z-index:251657728;visibility:visibl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201"/>
    <w:multiLevelType w:val="hybridMultilevel"/>
    <w:tmpl w:val="11CACC3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5E411EA"/>
    <w:multiLevelType w:val="hybridMultilevel"/>
    <w:tmpl w:val="7A94F09A"/>
    <w:lvl w:ilvl="0" w:tplc="0408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7250EC"/>
    <w:multiLevelType w:val="hybridMultilevel"/>
    <w:tmpl w:val="84D41FA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76CE7"/>
    <w:multiLevelType w:val="hybridMultilevel"/>
    <w:tmpl w:val="EBF81F10"/>
    <w:lvl w:ilvl="0" w:tplc="3D3CAB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14443"/>
    <w:multiLevelType w:val="hybridMultilevel"/>
    <w:tmpl w:val="0490656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DC0751F"/>
    <w:multiLevelType w:val="hybridMultilevel"/>
    <w:tmpl w:val="1524462E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22" w15:restartNumberingAfterBreak="0">
    <w:nsid w:val="60E03EA0"/>
    <w:multiLevelType w:val="hybridMultilevel"/>
    <w:tmpl w:val="614057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1"/>
  </w:num>
  <w:num w:numId="5">
    <w:abstractNumId w:val="24"/>
  </w:num>
  <w:num w:numId="6">
    <w:abstractNumId w:val="7"/>
  </w:num>
  <w:num w:numId="7">
    <w:abstractNumId w:val="10"/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8"/>
  </w:num>
  <w:num w:numId="14">
    <w:abstractNumId w:val="0"/>
  </w:num>
  <w:num w:numId="15">
    <w:abstractNumId w:val="6"/>
  </w:num>
  <w:num w:numId="16">
    <w:abstractNumId w:val="9"/>
  </w:num>
  <w:num w:numId="17">
    <w:abstractNumId w:val="19"/>
  </w:num>
  <w:num w:numId="18">
    <w:abstractNumId w:val="3"/>
  </w:num>
  <w:num w:numId="19">
    <w:abstractNumId w:val="14"/>
  </w:num>
  <w:num w:numId="20">
    <w:abstractNumId w:val="4"/>
  </w:num>
  <w:num w:numId="21">
    <w:abstractNumId w:val="12"/>
  </w:num>
  <w:num w:numId="22">
    <w:abstractNumId w:val="15"/>
  </w:num>
  <w:num w:numId="23">
    <w:abstractNumId w:val="17"/>
  </w:num>
  <w:num w:numId="24">
    <w:abstractNumId w:val="5"/>
  </w:num>
  <w:num w:numId="25">
    <w:abstractNumId w:val="20"/>
  </w:num>
  <w:num w:numId="26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2F2"/>
    <w:rsid w:val="0000255A"/>
    <w:rsid w:val="00007D95"/>
    <w:rsid w:val="000100C4"/>
    <w:rsid w:val="00014901"/>
    <w:rsid w:val="00025D73"/>
    <w:rsid w:val="00032415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75B0"/>
    <w:rsid w:val="00090C17"/>
    <w:rsid w:val="00091436"/>
    <w:rsid w:val="0009296A"/>
    <w:rsid w:val="00094712"/>
    <w:rsid w:val="00096069"/>
    <w:rsid w:val="000A0460"/>
    <w:rsid w:val="000A38BA"/>
    <w:rsid w:val="000A70C7"/>
    <w:rsid w:val="000A7CB7"/>
    <w:rsid w:val="000C7FC8"/>
    <w:rsid w:val="000F2B0C"/>
    <w:rsid w:val="000F73BA"/>
    <w:rsid w:val="00101A94"/>
    <w:rsid w:val="00104227"/>
    <w:rsid w:val="00104D94"/>
    <w:rsid w:val="00110F77"/>
    <w:rsid w:val="00116F1C"/>
    <w:rsid w:val="00117244"/>
    <w:rsid w:val="00124CD5"/>
    <w:rsid w:val="00131BBF"/>
    <w:rsid w:val="001325A2"/>
    <w:rsid w:val="00132A50"/>
    <w:rsid w:val="00135F07"/>
    <w:rsid w:val="00137A8D"/>
    <w:rsid w:val="0014785C"/>
    <w:rsid w:val="0015404E"/>
    <w:rsid w:val="0015722B"/>
    <w:rsid w:val="00161008"/>
    <w:rsid w:val="0016208C"/>
    <w:rsid w:val="0016208E"/>
    <w:rsid w:val="00162294"/>
    <w:rsid w:val="001667DA"/>
    <w:rsid w:val="00170826"/>
    <w:rsid w:val="00172C00"/>
    <w:rsid w:val="001732FE"/>
    <w:rsid w:val="0017608E"/>
    <w:rsid w:val="0019318D"/>
    <w:rsid w:val="00193A49"/>
    <w:rsid w:val="00197F80"/>
    <w:rsid w:val="001A0A22"/>
    <w:rsid w:val="001A5B9C"/>
    <w:rsid w:val="001C1F76"/>
    <w:rsid w:val="001C31FA"/>
    <w:rsid w:val="001C4616"/>
    <w:rsid w:val="001D0BBC"/>
    <w:rsid w:val="001D321B"/>
    <w:rsid w:val="001D50F8"/>
    <w:rsid w:val="001D6736"/>
    <w:rsid w:val="001D6B82"/>
    <w:rsid w:val="001D7613"/>
    <w:rsid w:val="001E280E"/>
    <w:rsid w:val="001E6640"/>
    <w:rsid w:val="001F115B"/>
    <w:rsid w:val="001F1CE0"/>
    <w:rsid w:val="001F4015"/>
    <w:rsid w:val="001F58C9"/>
    <w:rsid w:val="001F6FAC"/>
    <w:rsid w:val="001F7771"/>
    <w:rsid w:val="0020144C"/>
    <w:rsid w:val="00204F48"/>
    <w:rsid w:val="00205703"/>
    <w:rsid w:val="00207E98"/>
    <w:rsid w:val="00212705"/>
    <w:rsid w:val="00213D5F"/>
    <w:rsid w:val="0021612D"/>
    <w:rsid w:val="00217349"/>
    <w:rsid w:val="00217A3E"/>
    <w:rsid w:val="0022193B"/>
    <w:rsid w:val="00221D71"/>
    <w:rsid w:val="00227B08"/>
    <w:rsid w:val="00231E27"/>
    <w:rsid w:val="0023760A"/>
    <w:rsid w:val="00237A2E"/>
    <w:rsid w:val="002418CD"/>
    <w:rsid w:val="0024375D"/>
    <w:rsid w:val="00247E9D"/>
    <w:rsid w:val="00257580"/>
    <w:rsid w:val="00261600"/>
    <w:rsid w:val="00262D64"/>
    <w:rsid w:val="00264A0A"/>
    <w:rsid w:val="00265C60"/>
    <w:rsid w:val="00266EB4"/>
    <w:rsid w:val="00277BE6"/>
    <w:rsid w:val="00283EFD"/>
    <w:rsid w:val="00284FED"/>
    <w:rsid w:val="002A7255"/>
    <w:rsid w:val="002B11F9"/>
    <w:rsid w:val="002B2ABB"/>
    <w:rsid w:val="002D4814"/>
    <w:rsid w:val="002E026E"/>
    <w:rsid w:val="002E19B3"/>
    <w:rsid w:val="002F43FF"/>
    <w:rsid w:val="002F5171"/>
    <w:rsid w:val="00301F71"/>
    <w:rsid w:val="00307368"/>
    <w:rsid w:val="00312BEE"/>
    <w:rsid w:val="003154D8"/>
    <w:rsid w:val="00315AAF"/>
    <w:rsid w:val="003202A4"/>
    <w:rsid w:val="00323A73"/>
    <w:rsid w:val="00326D4C"/>
    <w:rsid w:val="003271AA"/>
    <w:rsid w:val="00332ED9"/>
    <w:rsid w:val="00335504"/>
    <w:rsid w:val="003369D7"/>
    <w:rsid w:val="003421A8"/>
    <w:rsid w:val="00345441"/>
    <w:rsid w:val="00345A67"/>
    <w:rsid w:val="003519AF"/>
    <w:rsid w:val="0035593D"/>
    <w:rsid w:val="00355A5D"/>
    <w:rsid w:val="00356F44"/>
    <w:rsid w:val="00357AF9"/>
    <w:rsid w:val="003710BB"/>
    <w:rsid w:val="00373180"/>
    <w:rsid w:val="003922C5"/>
    <w:rsid w:val="003A0838"/>
    <w:rsid w:val="003A31C0"/>
    <w:rsid w:val="003A4877"/>
    <w:rsid w:val="003A6452"/>
    <w:rsid w:val="003B39E2"/>
    <w:rsid w:val="003B45CE"/>
    <w:rsid w:val="003B5754"/>
    <w:rsid w:val="003B681D"/>
    <w:rsid w:val="003D0C95"/>
    <w:rsid w:val="003D12FF"/>
    <w:rsid w:val="003D3666"/>
    <w:rsid w:val="003E4C93"/>
    <w:rsid w:val="003F196F"/>
    <w:rsid w:val="003F6215"/>
    <w:rsid w:val="003F7077"/>
    <w:rsid w:val="0040225F"/>
    <w:rsid w:val="004029CB"/>
    <w:rsid w:val="004035B0"/>
    <w:rsid w:val="00404ECF"/>
    <w:rsid w:val="00407E6B"/>
    <w:rsid w:val="004159FB"/>
    <w:rsid w:val="00423B25"/>
    <w:rsid w:val="004254B5"/>
    <w:rsid w:val="0044063B"/>
    <w:rsid w:val="00443E78"/>
    <w:rsid w:val="00452423"/>
    <w:rsid w:val="00453634"/>
    <w:rsid w:val="004567E4"/>
    <w:rsid w:val="004568C1"/>
    <w:rsid w:val="004611F3"/>
    <w:rsid w:val="0046238F"/>
    <w:rsid w:val="00462EBC"/>
    <w:rsid w:val="00463717"/>
    <w:rsid w:val="004719ED"/>
    <w:rsid w:val="0047539C"/>
    <w:rsid w:val="0047609C"/>
    <w:rsid w:val="00486278"/>
    <w:rsid w:val="00486D7B"/>
    <w:rsid w:val="00491475"/>
    <w:rsid w:val="0049415A"/>
    <w:rsid w:val="00494FA9"/>
    <w:rsid w:val="00495398"/>
    <w:rsid w:val="00495893"/>
    <w:rsid w:val="004A0053"/>
    <w:rsid w:val="004A383B"/>
    <w:rsid w:val="004B30A3"/>
    <w:rsid w:val="004B522B"/>
    <w:rsid w:val="004B7224"/>
    <w:rsid w:val="004B7CF9"/>
    <w:rsid w:val="004C3D49"/>
    <w:rsid w:val="004C5173"/>
    <w:rsid w:val="004D15C9"/>
    <w:rsid w:val="004E1459"/>
    <w:rsid w:val="004E2A09"/>
    <w:rsid w:val="004F6408"/>
    <w:rsid w:val="005014FC"/>
    <w:rsid w:val="0050238C"/>
    <w:rsid w:val="00504246"/>
    <w:rsid w:val="00522F5B"/>
    <w:rsid w:val="00531C14"/>
    <w:rsid w:val="00534354"/>
    <w:rsid w:val="005364A1"/>
    <w:rsid w:val="00542A11"/>
    <w:rsid w:val="00543A69"/>
    <w:rsid w:val="00552B04"/>
    <w:rsid w:val="00555DB8"/>
    <w:rsid w:val="0056307A"/>
    <w:rsid w:val="0056362B"/>
    <w:rsid w:val="00566850"/>
    <w:rsid w:val="00567D73"/>
    <w:rsid w:val="00567EB3"/>
    <w:rsid w:val="0057407F"/>
    <w:rsid w:val="00577C94"/>
    <w:rsid w:val="005A7EDC"/>
    <w:rsid w:val="005B1BC8"/>
    <w:rsid w:val="005B6461"/>
    <w:rsid w:val="005C179C"/>
    <w:rsid w:val="005C1DB9"/>
    <w:rsid w:val="005C5F30"/>
    <w:rsid w:val="005C700C"/>
    <w:rsid w:val="005D318D"/>
    <w:rsid w:val="005E0FB3"/>
    <w:rsid w:val="005E1173"/>
    <w:rsid w:val="005F2AC7"/>
    <w:rsid w:val="00600E96"/>
    <w:rsid w:val="00600EE4"/>
    <w:rsid w:val="006204CE"/>
    <w:rsid w:val="0062209B"/>
    <w:rsid w:val="0062387D"/>
    <w:rsid w:val="00624421"/>
    <w:rsid w:val="00626282"/>
    <w:rsid w:val="006402FC"/>
    <w:rsid w:val="00650630"/>
    <w:rsid w:val="006706BF"/>
    <w:rsid w:val="006720D7"/>
    <w:rsid w:val="006721B8"/>
    <w:rsid w:val="00673AFF"/>
    <w:rsid w:val="00681757"/>
    <w:rsid w:val="00682AD3"/>
    <w:rsid w:val="006844E1"/>
    <w:rsid w:val="0069780B"/>
    <w:rsid w:val="006A3C59"/>
    <w:rsid w:val="006A6719"/>
    <w:rsid w:val="006A7BE0"/>
    <w:rsid w:val="006B0BA4"/>
    <w:rsid w:val="006B310B"/>
    <w:rsid w:val="006B7BA1"/>
    <w:rsid w:val="006C0612"/>
    <w:rsid w:val="006C4E1D"/>
    <w:rsid w:val="006C64D8"/>
    <w:rsid w:val="006D2A5F"/>
    <w:rsid w:val="006D5CC4"/>
    <w:rsid w:val="006D6A07"/>
    <w:rsid w:val="006E1C9F"/>
    <w:rsid w:val="007002E1"/>
    <w:rsid w:val="007063B7"/>
    <w:rsid w:val="00712713"/>
    <w:rsid w:val="00722D0B"/>
    <w:rsid w:val="00723EBE"/>
    <w:rsid w:val="00734845"/>
    <w:rsid w:val="00735A79"/>
    <w:rsid w:val="0073616B"/>
    <w:rsid w:val="00746395"/>
    <w:rsid w:val="00747D0E"/>
    <w:rsid w:val="007511FD"/>
    <w:rsid w:val="00754DB6"/>
    <w:rsid w:val="00755AE1"/>
    <w:rsid w:val="007579A9"/>
    <w:rsid w:val="00760BF4"/>
    <w:rsid w:val="00761CE1"/>
    <w:rsid w:val="00762F24"/>
    <w:rsid w:val="00773324"/>
    <w:rsid w:val="00776EB7"/>
    <w:rsid w:val="00777F23"/>
    <w:rsid w:val="007825FB"/>
    <w:rsid w:val="007830B2"/>
    <w:rsid w:val="0078563E"/>
    <w:rsid w:val="0078707B"/>
    <w:rsid w:val="007A35BB"/>
    <w:rsid w:val="007A3EC8"/>
    <w:rsid w:val="007B0B77"/>
    <w:rsid w:val="007B0D99"/>
    <w:rsid w:val="007B42F2"/>
    <w:rsid w:val="007C3DAE"/>
    <w:rsid w:val="007D3FD9"/>
    <w:rsid w:val="007D622A"/>
    <w:rsid w:val="007D7C8A"/>
    <w:rsid w:val="007E4757"/>
    <w:rsid w:val="007F5A4F"/>
    <w:rsid w:val="00803E34"/>
    <w:rsid w:val="008045DB"/>
    <w:rsid w:val="00806F46"/>
    <w:rsid w:val="00807D6D"/>
    <w:rsid w:val="00811512"/>
    <w:rsid w:val="008136D9"/>
    <w:rsid w:val="0081401F"/>
    <w:rsid w:val="0081580B"/>
    <w:rsid w:val="00824F96"/>
    <w:rsid w:val="00827AB9"/>
    <w:rsid w:val="008303D3"/>
    <w:rsid w:val="00837631"/>
    <w:rsid w:val="00846C45"/>
    <w:rsid w:val="00850899"/>
    <w:rsid w:val="00855673"/>
    <w:rsid w:val="0086115A"/>
    <w:rsid w:val="00861DF7"/>
    <w:rsid w:val="00864A7C"/>
    <w:rsid w:val="00875FDD"/>
    <w:rsid w:val="00887FAA"/>
    <w:rsid w:val="008930D1"/>
    <w:rsid w:val="00896AE1"/>
    <w:rsid w:val="008A3813"/>
    <w:rsid w:val="008B2A12"/>
    <w:rsid w:val="008B4F0E"/>
    <w:rsid w:val="008C3D9E"/>
    <w:rsid w:val="008C7A15"/>
    <w:rsid w:val="008C7B33"/>
    <w:rsid w:val="008F04DE"/>
    <w:rsid w:val="008F4138"/>
    <w:rsid w:val="008F7C1F"/>
    <w:rsid w:val="009032D2"/>
    <w:rsid w:val="00904051"/>
    <w:rsid w:val="00911FD0"/>
    <w:rsid w:val="00915B0B"/>
    <w:rsid w:val="00917AF9"/>
    <w:rsid w:val="00920B2D"/>
    <w:rsid w:val="009216B1"/>
    <w:rsid w:val="00922448"/>
    <w:rsid w:val="00924556"/>
    <w:rsid w:val="00926BFC"/>
    <w:rsid w:val="00927A9B"/>
    <w:rsid w:val="009309E3"/>
    <w:rsid w:val="00930A0F"/>
    <w:rsid w:val="00934AAA"/>
    <w:rsid w:val="0093630C"/>
    <w:rsid w:val="00940956"/>
    <w:rsid w:val="009470FC"/>
    <w:rsid w:val="009512B3"/>
    <w:rsid w:val="00961549"/>
    <w:rsid w:val="00973916"/>
    <w:rsid w:val="00974057"/>
    <w:rsid w:val="009842F9"/>
    <w:rsid w:val="009848A4"/>
    <w:rsid w:val="00985094"/>
    <w:rsid w:val="009910A4"/>
    <w:rsid w:val="009950C7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A00961"/>
    <w:rsid w:val="00A04333"/>
    <w:rsid w:val="00A0686D"/>
    <w:rsid w:val="00A06BC5"/>
    <w:rsid w:val="00A144FC"/>
    <w:rsid w:val="00A242EF"/>
    <w:rsid w:val="00A27C23"/>
    <w:rsid w:val="00A3000B"/>
    <w:rsid w:val="00A306EC"/>
    <w:rsid w:val="00A41706"/>
    <w:rsid w:val="00A4174C"/>
    <w:rsid w:val="00A504C5"/>
    <w:rsid w:val="00A50551"/>
    <w:rsid w:val="00A533FC"/>
    <w:rsid w:val="00A619F0"/>
    <w:rsid w:val="00A62A71"/>
    <w:rsid w:val="00A72EDC"/>
    <w:rsid w:val="00A7393A"/>
    <w:rsid w:val="00A74E23"/>
    <w:rsid w:val="00A81BEC"/>
    <w:rsid w:val="00A81C06"/>
    <w:rsid w:val="00A840FF"/>
    <w:rsid w:val="00A87027"/>
    <w:rsid w:val="00A93873"/>
    <w:rsid w:val="00A97099"/>
    <w:rsid w:val="00AA273B"/>
    <w:rsid w:val="00AB0603"/>
    <w:rsid w:val="00AB2195"/>
    <w:rsid w:val="00AB6193"/>
    <w:rsid w:val="00AC0ED5"/>
    <w:rsid w:val="00AC2AD1"/>
    <w:rsid w:val="00AC5739"/>
    <w:rsid w:val="00AD51E4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4F60"/>
    <w:rsid w:val="00B072A5"/>
    <w:rsid w:val="00B14966"/>
    <w:rsid w:val="00B14CF4"/>
    <w:rsid w:val="00B14ED2"/>
    <w:rsid w:val="00B26036"/>
    <w:rsid w:val="00B30ACC"/>
    <w:rsid w:val="00B33A93"/>
    <w:rsid w:val="00B33EB6"/>
    <w:rsid w:val="00B419C2"/>
    <w:rsid w:val="00B4688C"/>
    <w:rsid w:val="00B4799B"/>
    <w:rsid w:val="00B519EF"/>
    <w:rsid w:val="00B51B3D"/>
    <w:rsid w:val="00B537D7"/>
    <w:rsid w:val="00B55B31"/>
    <w:rsid w:val="00B62921"/>
    <w:rsid w:val="00B64818"/>
    <w:rsid w:val="00B65DC2"/>
    <w:rsid w:val="00B66CCD"/>
    <w:rsid w:val="00B84214"/>
    <w:rsid w:val="00B848F3"/>
    <w:rsid w:val="00BA30C7"/>
    <w:rsid w:val="00BA3137"/>
    <w:rsid w:val="00BA44B3"/>
    <w:rsid w:val="00BB04E9"/>
    <w:rsid w:val="00BB2326"/>
    <w:rsid w:val="00BB2D82"/>
    <w:rsid w:val="00BB523C"/>
    <w:rsid w:val="00BC2D69"/>
    <w:rsid w:val="00BC4706"/>
    <w:rsid w:val="00BD0A10"/>
    <w:rsid w:val="00BD571F"/>
    <w:rsid w:val="00BE41D7"/>
    <w:rsid w:val="00BF3F90"/>
    <w:rsid w:val="00BF6513"/>
    <w:rsid w:val="00BF7A0D"/>
    <w:rsid w:val="00BF7BF0"/>
    <w:rsid w:val="00C00AA7"/>
    <w:rsid w:val="00C05FC8"/>
    <w:rsid w:val="00C10910"/>
    <w:rsid w:val="00C179D0"/>
    <w:rsid w:val="00C327B5"/>
    <w:rsid w:val="00C368A4"/>
    <w:rsid w:val="00C55F28"/>
    <w:rsid w:val="00C66158"/>
    <w:rsid w:val="00C70D67"/>
    <w:rsid w:val="00C73E82"/>
    <w:rsid w:val="00C80198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B7CE5"/>
    <w:rsid w:val="00CC0743"/>
    <w:rsid w:val="00CC795E"/>
    <w:rsid w:val="00CD3AA0"/>
    <w:rsid w:val="00CE2769"/>
    <w:rsid w:val="00CE31F8"/>
    <w:rsid w:val="00CE3E3E"/>
    <w:rsid w:val="00CE6992"/>
    <w:rsid w:val="00CF0278"/>
    <w:rsid w:val="00CF0E50"/>
    <w:rsid w:val="00D1547C"/>
    <w:rsid w:val="00D15AA1"/>
    <w:rsid w:val="00D22D18"/>
    <w:rsid w:val="00D3194B"/>
    <w:rsid w:val="00D41913"/>
    <w:rsid w:val="00D43B77"/>
    <w:rsid w:val="00D50528"/>
    <w:rsid w:val="00D510E0"/>
    <w:rsid w:val="00D52B65"/>
    <w:rsid w:val="00D52BEB"/>
    <w:rsid w:val="00D52C39"/>
    <w:rsid w:val="00D7781C"/>
    <w:rsid w:val="00D84039"/>
    <w:rsid w:val="00D8586F"/>
    <w:rsid w:val="00D93C27"/>
    <w:rsid w:val="00D97519"/>
    <w:rsid w:val="00DA0691"/>
    <w:rsid w:val="00DB11DA"/>
    <w:rsid w:val="00DB26E8"/>
    <w:rsid w:val="00DC655F"/>
    <w:rsid w:val="00DC701E"/>
    <w:rsid w:val="00DD1E2E"/>
    <w:rsid w:val="00DD737C"/>
    <w:rsid w:val="00DD769D"/>
    <w:rsid w:val="00DF2CCE"/>
    <w:rsid w:val="00DF723E"/>
    <w:rsid w:val="00E019EB"/>
    <w:rsid w:val="00E061BC"/>
    <w:rsid w:val="00E079BE"/>
    <w:rsid w:val="00E1292C"/>
    <w:rsid w:val="00E241D0"/>
    <w:rsid w:val="00E2426A"/>
    <w:rsid w:val="00E25093"/>
    <w:rsid w:val="00E25369"/>
    <w:rsid w:val="00E253DA"/>
    <w:rsid w:val="00E26D56"/>
    <w:rsid w:val="00E2754A"/>
    <w:rsid w:val="00E408FF"/>
    <w:rsid w:val="00E42BAB"/>
    <w:rsid w:val="00E45D35"/>
    <w:rsid w:val="00E47BB4"/>
    <w:rsid w:val="00E52715"/>
    <w:rsid w:val="00E60418"/>
    <w:rsid w:val="00E6433F"/>
    <w:rsid w:val="00E64A81"/>
    <w:rsid w:val="00E709C2"/>
    <w:rsid w:val="00E70E00"/>
    <w:rsid w:val="00E71939"/>
    <w:rsid w:val="00E71F1E"/>
    <w:rsid w:val="00E7528B"/>
    <w:rsid w:val="00E8364C"/>
    <w:rsid w:val="00E8395E"/>
    <w:rsid w:val="00E8543A"/>
    <w:rsid w:val="00E9095A"/>
    <w:rsid w:val="00EA23B8"/>
    <w:rsid w:val="00EA283D"/>
    <w:rsid w:val="00EA4C1E"/>
    <w:rsid w:val="00EA7670"/>
    <w:rsid w:val="00EB2134"/>
    <w:rsid w:val="00EB78AC"/>
    <w:rsid w:val="00EC131F"/>
    <w:rsid w:val="00EC2193"/>
    <w:rsid w:val="00ED0B94"/>
    <w:rsid w:val="00ED2BA2"/>
    <w:rsid w:val="00ED5BA1"/>
    <w:rsid w:val="00EE3940"/>
    <w:rsid w:val="00EE65F1"/>
    <w:rsid w:val="00EE7E1B"/>
    <w:rsid w:val="00EF19A8"/>
    <w:rsid w:val="00EF45E1"/>
    <w:rsid w:val="00EF4952"/>
    <w:rsid w:val="00EF5544"/>
    <w:rsid w:val="00EF59EC"/>
    <w:rsid w:val="00F00DC9"/>
    <w:rsid w:val="00F07C49"/>
    <w:rsid w:val="00F1434E"/>
    <w:rsid w:val="00F14DA0"/>
    <w:rsid w:val="00F15DA1"/>
    <w:rsid w:val="00F17A32"/>
    <w:rsid w:val="00F216A7"/>
    <w:rsid w:val="00F2202A"/>
    <w:rsid w:val="00F3137B"/>
    <w:rsid w:val="00F32D2B"/>
    <w:rsid w:val="00F34D4A"/>
    <w:rsid w:val="00F35CB6"/>
    <w:rsid w:val="00F431DA"/>
    <w:rsid w:val="00F435A0"/>
    <w:rsid w:val="00F4687B"/>
    <w:rsid w:val="00F50806"/>
    <w:rsid w:val="00F5350F"/>
    <w:rsid w:val="00F62899"/>
    <w:rsid w:val="00F62BEC"/>
    <w:rsid w:val="00F63DBF"/>
    <w:rsid w:val="00F65C09"/>
    <w:rsid w:val="00F71434"/>
    <w:rsid w:val="00F77A07"/>
    <w:rsid w:val="00F848AF"/>
    <w:rsid w:val="00F86604"/>
    <w:rsid w:val="00F86961"/>
    <w:rsid w:val="00F903AD"/>
    <w:rsid w:val="00F94290"/>
    <w:rsid w:val="00F94BBE"/>
    <w:rsid w:val="00F96E50"/>
    <w:rsid w:val="00FA3F7A"/>
    <w:rsid w:val="00FB024E"/>
    <w:rsid w:val="00FC257C"/>
    <w:rsid w:val="00FC3687"/>
    <w:rsid w:val="00FD2BA7"/>
    <w:rsid w:val="00FD4B40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094A6BD6"/>
  <w15:docId w15:val="{AC014F8C-A428-4BD6-BF01-AD33F9A1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22"/>
    <w:qFormat/>
    <w:rsid w:val="002418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60C7-3BBC-4C7D-A375-EF3257596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892A30-1FA9-4F79-9591-137C14D3ED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87AD09-CFEE-4CE3-8540-42D38E4F2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B63AFC-DDCB-45E7-846A-57EAE0156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9</Pages>
  <Words>3224</Words>
  <Characters>18380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219</cp:revision>
  <cp:lastPrinted>2016-06-10T15:58:00Z</cp:lastPrinted>
  <dcterms:created xsi:type="dcterms:W3CDTF">2014-04-23T11:54:00Z</dcterms:created>
  <dcterms:modified xsi:type="dcterms:W3CDTF">2018-09-24T09:14:00Z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